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89B49" w14:textId="5723C849" w:rsidR="00067089" w:rsidRPr="00CC71A8" w:rsidRDefault="00A60B37" w:rsidP="6272E7F0">
      <w:pPr>
        <w:shd w:val="clear" w:color="auto" w:fill="FFFFFF" w:themeFill="background1"/>
        <w:rPr>
          <w:rFonts w:ascii="Arial" w:eastAsia="Arial" w:hAnsi="Arial" w:cs="Arial"/>
          <w:sz w:val="20"/>
          <w:szCs w:val="20"/>
        </w:rPr>
      </w:pPr>
      <w:r w:rsidRPr="00311EDE">
        <w:rPr>
          <w:rFonts w:ascii="Arial" w:eastAsia="Arial" w:hAnsi="Arial" w:cs="Arial"/>
          <w:b/>
          <w:noProof/>
          <w:sz w:val="20"/>
          <w:szCs w:val="20"/>
        </w:rPr>
        <mc:AlternateContent>
          <mc:Choice Requires="wps">
            <w:drawing>
              <wp:anchor distT="0" distB="0" distL="114300" distR="114300" simplePos="0" relativeHeight="251659264" behindDoc="0" locked="0" layoutInCell="1" allowOverlap="1" wp14:anchorId="2074FB47" wp14:editId="518CE76C">
                <wp:simplePos x="0" y="0"/>
                <wp:positionH relativeFrom="page">
                  <wp:posOffset>4746459</wp:posOffset>
                </wp:positionH>
                <wp:positionV relativeFrom="paragraph">
                  <wp:posOffset>-564322</wp:posOffset>
                </wp:positionV>
                <wp:extent cx="2524125" cy="840740"/>
                <wp:effectExtent l="0" t="0" r="9525" b="0"/>
                <wp:wrapNone/>
                <wp:docPr id="8" name="Text Box 8"/>
                <wp:cNvGraphicFramePr/>
                <a:graphic xmlns:a="http://schemas.openxmlformats.org/drawingml/2006/main">
                  <a:graphicData uri="http://schemas.microsoft.com/office/word/2010/wordprocessingShape">
                    <wps:wsp>
                      <wps:cNvSpPr txBox="1"/>
                      <wps:spPr>
                        <a:xfrm>
                          <a:off x="0" y="0"/>
                          <a:ext cx="2524125" cy="840740"/>
                        </a:xfrm>
                        <a:prstGeom prst="rect">
                          <a:avLst/>
                        </a:prstGeom>
                        <a:solidFill>
                          <a:sysClr val="window" lastClr="FFFFFF"/>
                        </a:solidFill>
                        <a:ln w="6350">
                          <a:noFill/>
                        </a:ln>
                      </wps:spPr>
                      <wps:txbx>
                        <w:txbxContent>
                          <w:p w14:paraId="18F78005" w14:textId="77777777" w:rsidR="00A60B37" w:rsidRPr="00117BB8" w:rsidRDefault="00A60B37" w:rsidP="00A60B37">
                            <w:pPr>
                              <w:rPr>
                                <w:rFonts w:ascii="Arial" w:hAnsi="Arial" w:cs="Arial"/>
                                <w:color w:val="232F65"/>
                                <w:sz w:val="60"/>
                                <w:szCs w:val="60"/>
                              </w:rPr>
                            </w:pPr>
                            <w:r w:rsidRPr="00117BB8">
                              <w:rPr>
                                <w:rFonts w:ascii="Arial" w:hAnsi="Arial" w:cs="Arial"/>
                                <w:color w:val="232F65"/>
                                <w:sz w:val="60"/>
                                <w:szCs w:val="60"/>
                              </w:rPr>
                              <w:t>Communiqués de presse</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74FB47" id="_x0000_t202" coordsize="21600,21600" o:spt="202" path="m,l,21600r21600,l21600,xe">
                <v:stroke joinstyle="miter"/>
                <v:path gradientshapeok="t" o:connecttype="rect"/>
              </v:shapetype>
              <v:shape id="Text Box 8" o:spid="_x0000_s1026" type="#_x0000_t202" style="position:absolute;margin-left:373.75pt;margin-top:-44.45pt;width:198.75pt;height:66.2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" fillcolor="window" stroked="f" strokeweight=".5pt">
                <v:textbox inset="0,0,0,0">
                  <w:txbxContent>
                    <w:p w14:paraId="18F78005" w14:textId="77777777" w:rsidR="00A60B37" w:rsidRPr="00117BB8" w:rsidRDefault="00A60B37" w:rsidP="00A60B37">
                      <w:pPr>
                        <w:rPr>
                          <w:rFonts w:ascii="Arial" w:hAnsi="Arial" w:cs="Arial"/>
                          <w:color w:val="232F65"/>
                          <w:sz w:val="60"/>
                          <w:szCs w:val="60"/>
                        </w:rPr>
                      </w:pPr>
                      <w:r w:rsidRPr="00117BB8">
                        <w:rPr>
                          <w:rFonts w:ascii="Arial" w:hAnsi="Arial" w:cs="Arial"/>
                          <w:color w:val="232F65"/>
                          <w:sz w:val="60"/>
                          <w:szCs w:val="60"/>
                        </w:rPr>
                        <w:t>Communiqués de presse</w:t>
                      </w:r>
                    </w:p>
                  </w:txbxContent>
                </v:textbox>
                <w10:wrap anchorx="page"/>
              </v:shape>
            </w:pict>
          </mc:Fallback>
        </mc:AlternateContent>
      </w:r>
      <w:r w:rsidR="00067089" w:rsidRPr="00CC71A8">
        <w:rPr>
          <w:noProof/>
        </w:rPr>
        <mc:AlternateContent>
          <mc:Choice Requires="wpg">
            <w:drawing>
              <wp:anchor distT="0" distB="0" distL="114300" distR="114300" simplePos="0" relativeHeight="251657216" behindDoc="0" locked="0" layoutInCell="1" allowOverlap="1" wp14:anchorId="780843BC" wp14:editId="793E9421">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C290413" id="Group 2" o:spid="_x0000_s1026" style="position:absolute;margin-left:-50.75pt;margin-top:-67.4pt;width:576.75pt;height:127.5pt;z-index:251657216"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r w:rsidR="00067089">
        <w:rPr>
          <w:rFonts w:ascii="Arial" w:hAnsi="Arial"/>
          <w:b/>
          <w:sz w:val="20"/>
        </w:rPr>
        <w:t xml:space="preserve"> </w:t>
      </w:r>
    </w:p>
    <w:p w14:paraId="4787BB30" w14:textId="7588D830" w:rsidR="005676E2" w:rsidRPr="00CC71A8" w:rsidRDefault="005676E2" w:rsidP="005676E2">
      <w:pPr>
        <w:ind w:left="6120"/>
        <w:rPr>
          <w:rFonts w:ascii="Arial" w:eastAsia="Arial" w:hAnsi="Arial" w:cs="Arial"/>
          <w:sz w:val="20"/>
          <w:szCs w:val="20"/>
        </w:rPr>
      </w:pPr>
      <w:r>
        <w:rPr>
          <w:rFonts w:ascii="Arial" w:hAnsi="Arial"/>
          <w:sz w:val="20"/>
        </w:rPr>
        <w:t xml:space="preserve">Contact : Myra </w:t>
      </w:r>
      <w:proofErr w:type="spellStart"/>
      <w:r>
        <w:rPr>
          <w:rFonts w:ascii="Arial" w:hAnsi="Arial"/>
          <w:sz w:val="20"/>
        </w:rPr>
        <w:t>Mash</w:t>
      </w:r>
      <w:proofErr w:type="spellEnd"/>
      <w:r>
        <w:rPr>
          <w:rFonts w:ascii="Arial" w:hAnsi="Arial"/>
          <w:sz w:val="20"/>
        </w:rPr>
        <w:t xml:space="preserve"> </w:t>
      </w:r>
    </w:p>
    <w:p w14:paraId="3D250391" w14:textId="332D98FC" w:rsidR="005676E2" w:rsidRPr="00CC71A8" w:rsidRDefault="005676E2" w:rsidP="005676E2">
      <w:pPr>
        <w:ind w:left="6120"/>
        <w:rPr>
          <w:rFonts w:ascii="Arial" w:eastAsia="Arial" w:hAnsi="Arial" w:cs="Arial"/>
          <w:sz w:val="20"/>
          <w:szCs w:val="20"/>
        </w:rPr>
      </w:pPr>
      <w:r>
        <w:rPr>
          <w:rFonts w:ascii="Arial" w:hAnsi="Arial"/>
          <w:sz w:val="20"/>
        </w:rPr>
        <w:t>512.289.8067</w:t>
      </w:r>
    </w:p>
    <w:p w14:paraId="5006B76E" w14:textId="45D0A232" w:rsidR="005676E2" w:rsidRPr="00CC71A8" w:rsidRDefault="005676E2" w:rsidP="005676E2">
      <w:pPr>
        <w:ind w:left="6120"/>
        <w:rPr>
          <w:rFonts w:ascii="Arial" w:eastAsia="Arial" w:hAnsi="Arial" w:cs="Arial"/>
          <w:sz w:val="20"/>
          <w:szCs w:val="20"/>
        </w:rPr>
      </w:pPr>
      <w:r>
        <w:rPr>
          <w:rFonts w:ascii="Arial" w:hAnsi="Arial"/>
          <w:sz w:val="20"/>
        </w:rPr>
        <w:t>myra.mash@emerson.com</w:t>
      </w:r>
    </w:p>
    <w:p w14:paraId="6E5ED7BF" w14:textId="6FEB2FD4" w:rsidR="005676E2" w:rsidRDefault="00A60B37" w:rsidP="009163F0">
      <w:pPr>
        <w:jc w:val="center"/>
        <w:rPr>
          <w:rFonts w:ascii="Arial" w:hAnsi="Arial" w:cs="Arial"/>
          <w:b/>
          <w:bCs/>
          <w:sz w:val="28"/>
          <w:szCs w:val="28"/>
        </w:rPr>
      </w:pPr>
      <w:r w:rsidRPr="00311EDE">
        <w:rPr>
          <w:rFonts w:ascii="Arial" w:eastAsia="Arial" w:hAnsi="Arial" w:cs="Arial"/>
          <w:b/>
          <w:noProof/>
          <w:sz w:val="20"/>
          <w:szCs w:val="20"/>
        </w:rPr>
        <mc:AlternateContent>
          <mc:Choice Requires="wps">
            <w:drawing>
              <wp:anchor distT="0" distB="0" distL="114300" distR="114300" simplePos="0" relativeHeight="251660288" behindDoc="0" locked="0" layoutInCell="1" allowOverlap="1" wp14:anchorId="0A94F4DC" wp14:editId="2BB3C7DA">
                <wp:simplePos x="0" y="0"/>
                <wp:positionH relativeFrom="margin">
                  <wp:posOffset>3851744</wp:posOffset>
                </wp:positionH>
                <wp:positionV relativeFrom="paragraph">
                  <wp:posOffset>41468</wp:posOffset>
                </wp:positionV>
                <wp:extent cx="1390650" cy="180975"/>
                <wp:effectExtent l="0" t="0" r="0" b="9525"/>
                <wp:wrapNone/>
                <wp:docPr id="9" name="Text Box 9"/>
                <wp:cNvGraphicFramePr/>
                <a:graphic xmlns:a="http://schemas.openxmlformats.org/drawingml/2006/main">
                  <a:graphicData uri="http://schemas.microsoft.com/office/word/2010/wordprocessingShape">
                    <wps:wsp>
                      <wps:cNvSpPr txBox="1"/>
                      <wps:spPr>
                        <a:xfrm>
                          <a:off x="0" y="0"/>
                          <a:ext cx="1390650" cy="180975"/>
                        </a:xfrm>
                        <a:prstGeom prst="rect">
                          <a:avLst/>
                        </a:prstGeom>
                        <a:solidFill>
                          <a:sysClr val="window" lastClr="FFFFFF"/>
                        </a:solidFill>
                        <a:ln w="6350">
                          <a:noFill/>
                        </a:ln>
                      </wps:spPr>
                      <wps:txbx>
                        <w:txbxContent>
                          <w:p w14:paraId="4175FAB4" w14:textId="77777777" w:rsidR="00A60B37" w:rsidRPr="00117BB8" w:rsidRDefault="00A60B37" w:rsidP="00A60B37">
                            <w:pPr>
                              <w:rPr>
                                <w:rFonts w:ascii="Arial" w:hAnsi="Arial" w:cs="Arial"/>
                                <w:b/>
                                <w:color w:val="232F65"/>
                                <w:sz w:val="16"/>
                                <w:szCs w:val="16"/>
                              </w:rPr>
                            </w:pPr>
                            <w:r w:rsidRPr="00117BB8">
                              <w:rPr>
                                <w:rFonts w:ascii="Arial" w:hAnsi="Arial" w:cs="Arial"/>
                                <w:b/>
                                <w:color w:val="232F65"/>
                                <w:sz w:val="16"/>
                                <w:szCs w:val="16"/>
                              </w:rPr>
                              <w:t>Pour diffusion immédiate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4F4DC" id="Text Box 9" o:spid="_x0000_s1027" type="#_x0000_t202" style="position:absolute;left:0;text-align:left;margin-left:303.3pt;margin-top:3.25pt;width:109.5pt;height:14.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" fillcolor="window" stroked="f" strokeweight=".5pt">
                <v:textbox inset="0,0,0,0">
                  <w:txbxContent>
                    <w:p w14:paraId="4175FAB4" w14:textId="77777777" w:rsidR="00A60B37" w:rsidRPr="00117BB8" w:rsidRDefault="00A60B37" w:rsidP="00A60B37">
                      <w:pPr>
                        <w:rPr>
                          <w:rFonts w:ascii="Arial" w:hAnsi="Arial" w:cs="Arial"/>
                          <w:b/>
                          <w:color w:val="232F65"/>
                          <w:sz w:val="16"/>
                          <w:szCs w:val="16"/>
                        </w:rPr>
                      </w:pPr>
                      <w:r w:rsidRPr="00117BB8">
                        <w:rPr>
                          <w:rFonts w:ascii="Arial" w:hAnsi="Arial" w:cs="Arial"/>
                          <w:b/>
                          <w:color w:val="232F65"/>
                          <w:sz w:val="16"/>
                          <w:szCs w:val="16"/>
                        </w:rPr>
                        <w:t>Pour diffusion immédiate</w:t>
                      </w:r>
                    </w:p>
                  </w:txbxContent>
                </v:textbox>
                <w10:wrap anchorx="margin"/>
              </v:shape>
            </w:pict>
          </mc:Fallback>
        </mc:AlternateContent>
      </w:r>
    </w:p>
    <w:p w14:paraId="034F5A81" w14:textId="77777777" w:rsidR="00B94538" w:rsidRDefault="00B94538" w:rsidP="0075360A">
      <w:pPr>
        <w:ind w:left="6120"/>
        <w:rPr>
          <w:rFonts w:ascii="Arial" w:eastAsia="Arial" w:hAnsi="Arial" w:cs="Arial"/>
          <w:sz w:val="20"/>
          <w:szCs w:val="20"/>
        </w:rPr>
      </w:pPr>
    </w:p>
    <w:p w14:paraId="6BAC680C" w14:textId="72DF8071" w:rsidR="0075360A" w:rsidRPr="00CC71A8" w:rsidRDefault="0075360A" w:rsidP="0075360A">
      <w:pPr>
        <w:ind w:left="6120"/>
        <w:rPr>
          <w:rFonts w:ascii="Arial" w:eastAsia="Arial" w:hAnsi="Arial" w:cs="Arial"/>
          <w:sz w:val="20"/>
          <w:szCs w:val="20"/>
        </w:rPr>
      </w:pPr>
      <w:r>
        <w:rPr>
          <w:rFonts w:ascii="Arial" w:hAnsi="Arial"/>
          <w:sz w:val="20"/>
        </w:rPr>
        <w:t xml:space="preserve">Contact : Myra </w:t>
      </w:r>
      <w:proofErr w:type="spellStart"/>
      <w:r>
        <w:rPr>
          <w:rFonts w:ascii="Arial" w:hAnsi="Arial"/>
          <w:sz w:val="20"/>
        </w:rPr>
        <w:t>Mash</w:t>
      </w:r>
      <w:proofErr w:type="spellEnd"/>
      <w:r>
        <w:rPr>
          <w:rFonts w:ascii="Arial" w:hAnsi="Arial"/>
          <w:sz w:val="20"/>
        </w:rPr>
        <w:t xml:space="preserve"> </w:t>
      </w:r>
    </w:p>
    <w:p w14:paraId="50208008" w14:textId="77777777" w:rsidR="0075360A" w:rsidRPr="00CC71A8" w:rsidRDefault="0075360A" w:rsidP="0075360A">
      <w:pPr>
        <w:ind w:left="6120"/>
        <w:rPr>
          <w:rFonts w:ascii="Arial" w:eastAsia="Arial" w:hAnsi="Arial" w:cs="Arial"/>
          <w:sz w:val="20"/>
          <w:szCs w:val="20"/>
        </w:rPr>
      </w:pPr>
      <w:r>
        <w:rPr>
          <w:rFonts w:ascii="Arial" w:hAnsi="Arial"/>
          <w:sz w:val="20"/>
        </w:rPr>
        <w:t>512.289.8067</w:t>
      </w:r>
    </w:p>
    <w:p w14:paraId="09DC8D80" w14:textId="77777777" w:rsidR="0075360A" w:rsidRPr="00CC71A8" w:rsidRDefault="0075360A" w:rsidP="0075360A">
      <w:pPr>
        <w:ind w:left="6120"/>
        <w:rPr>
          <w:rFonts w:ascii="Arial" w:eastAsia="Arial" w:hAnsi="Arial" w:cs="Arial"/>
          <w:sz w:val="20"/>
          <w:szCs w:val="20"/>
        </w:rPr>
      </w:pPr>
      <w:r>
        <w:rPr>
          <w:rFonts w:ascii="Arial" w:hAnsi="Arial"/>
          <w:sz w:val="20"/>
        </w:rPr>
        <w:t>myra.mash@emerson.com</w:t>
      </w:r>
    </w:p>
    <w:p w14:paraId="2533984B" w14:textId="77777777" w:rsidR="0075360A" w:rsidRDefault="0075360A" w:rsidP="0075360A">
      <w:pPr>
        <w:jc w:val="right"/>
        <w:rPr>
          <w:rFonts w:ascii="Arial" w:hAnsi="Arial" w:cs="Arial"/>
          <w:b/>
          <w:bCs/>
          <w:sz w:val="28"/>
          <w:szCs w:val="28"/>
        </w:rPr>
      </w:pPr>
    </w:p>
    <w:p w14:paraId="6FABEF5F" w14:textId="75433937" w:rsidR="0075360A" w:rsidRDefault="0075360A" w:rsidP="0075360A">
      <w:pPr>
        <w:jc w:val="center"/>
        <w:rPr>
          <w:rFonts w:ascii="Arial" w:hAnsi="Arial" w:cs="Arial"/>
          <w:b/>
          <w:bCs/>
          <w:sz w:val="28"/>
          <w:szCs w:val="28"/>
        </w:rPr>
      </w:pPr>
      <w:r>
        <w:rPr>
          <w:rFonts w:ascii="Arial" w:hAnsi="Arial"/>
          <w:b/>
          <w:sz w:val="28"/>
        </w:rPr>
        <w:t>La nouvelle solution Edge d’Emerson généralise les données opérationnelles afin d’accélérer la transformation numérique</w:t>
      </w:r>
    </w:p>
    <w:p w14:paraId="320AFD48" w14:textId="02222484" w:rsidR="0075360A" w:rsidRPr="00341696" w:rsidRDefault="0075360A" w:rsidP="0075360A">
      <w:pPr>
        <w:jc w:val="center"/>
        <w:rPr>
          <w:rFonts w:ascii="Arial" w:hAnsi="Arial" w:cs="Arial"/>
          <w:i/>
          <w:iCs/>
        </w:rPr>
      </w:pPr>
      <w:proofErr w:type="spellStart"/>
      <w:r>
        <w:rPr>
          <w:rFonts w:ascii="Arial" w:hAnsi="Arial"/>
          <w:i/>
        </w:rPr>
        <w:t>DeltaV</w:t>
      </w:r>
      <w:proofErr w:type="spellEnd"/>
      <w:r>
        <w:rPr>
          <w:rFonts w:ascii="Arial" w:hAnsi="Arial"/>
          <w:i/>
        </w:rPr>
        <w:t xml:space="preserve"> Edge </w:t>
      </w:r>
      <w:proofErr w:type="spellStart"/>
      <w:r>
        <w:rPr>
          <w:rFonts w:ascii="Arial" w:hAnsi="Arial"/>
          <w:i/>
        </w:rPr>
        <w:t>Environment</w:t>
      </w:r>
      <w:proofErr w:type="spellEnd"/>
      <w:r>
        <w:rPr>
          <w:rFonts w:ascii="Arial" w:hAnsi="Arial"/>
          <w:i/>
        </w:rPr>
        <w:t xml:space="preserve"> fournit une combinaison de déploiement et d’exécution d’applications avec un accès facile et sécurisé aux données contextualisées</w:t>
      </w:r>
    </w:p>
    <w:p w14:paraId="6AA3910A" w14:textId="77777777" w:rsidR="0075360A" w:rsidRDefault="0075360A" w:rsidP="0075360A"/>
    <w:p w14:paraId="20001D54" w14:textId="553EEC07" w:rsidR="0075360A" w:rsidRDefault="0075360A" w:rsidP="0075360A">
      <w:pPr>
        <w:spacing w:line="276" w:lineRule="auto"/>
        <w:rPr>
          <w:rFonts w:ascii="Arial" w:hAnsi="Arial" w:cs="Arial"/>
          <w:sz w:val="22"/>
          <w:szCs w:val="22"/>
        </w:rPr>
      </w:pPr>
      <w:r>
        <w:rPr>
          <w:rFonts w:ascii="Arial" w:hAnsi="Arial"/>
          <w:sz w:val="22"/>
        </w:rPr>
        <w:t xml:space="preserve">AUSTIN, Texas </w:t>
      </w:r>
      <w:r w:rsidRPr="00C860DA">
        <w:rPr>
          <w:rFonts w:ascii="Arial" w:hAnsi="Arial"/>
          <w:color w:val="000000" w:themeColor="text1"/>
          <w:sz w:val="22"/>
          <w:szCs w:val="22"/>
        </w:rPr>
        <w:t xml:space="preserve">(le </w:t>
      </w:r>
      <w:r w:rsidR="00C860DA" w:rsidRPr="00C860DA">
        <w:rPr>
          <w:rFonts w:ascii="Arial" w:hAnsi="Arial"/>
          <w:color w:val="000000" w:themeColor="text1"/>
          <w:sz w:val="22"/>
          <w:szCs w:val="22"/>
        </w:rPr>
        <w:t>28</w:t>
      </w:r>
      <w:r w:rsidRPr="00C860DA">
        <w:rPr>
          <w:rFonts w:ascii="Arial" w:hAnsi="Arial"/>
          <w:color w:val="000000" w:themeColor="text1"/>
          <w:sz w:val="22"/>
          <w:szCs w:val="22"/>
        </w:rPr>
        <w:t xml:space="preserve"> </w:t>
      </w:r>
      <w:r w:rsidR="00C860DA" w:rsidRPr="00C860DA">
        <w:rPr>
          <w:rFonts w:ascii="Arial" w:hAnsi="Arial" w:cs="Arial"/>
          <w:color w:val="000000" w:themeColor="text1"/>
          <w:sz w:val="22"/>
          <w:szCs w:val="22"/>
          <w:shd w:val="clear" w:color="auto" w:fill="FFFFFF"/>
        </w:rPr>
        <w:t>février </w:t>
      </w:r>
      <w:r w:rsidRPr="00C860DA">
        <w:rPr>
          <w:rFonts w:ascii="Arial" w:hAnsi="Arial"/>
          <w:color w:val="000000" w:themeColor="text1"/>
          <w:sz w:val="22"/>
          <w:szCs w:val="22"/>
        </w:rPr>
        <w:t>202</w:t>
      </w:r>
      <w:r w:rsidR="00C860DA" w:rsidRPr="00C860DA">
        <w:rPr>
          <w:rFonts w:ascii="Arial" w:hAnsi="Arial"/>
          <w:color w:val="000000" w:themeColor="text1"/>
          <w:sz w:val="22"/>
          <w:szCs w:val="22"/>
        </w:rPr>
        <w:t>4</w:t>
      </w:r>
      <w:r>
        <w:rPr>
          <w:rFonts w:ascii="Arial" w:hAnsi="Arial"/>
          <w:sz w:val="22"/>
        </w:rPr>
        <w:t xml:space="preserve">) – Emerson, leader mondial des technologies et des logiciels, a lancé le </w:t>
      </w:r>
      <w:hyperlink r:id="rId14">
        <w:proofErr w:type="spellStart"/>
        <w:r>
          <w:rPr>
            <w:rStyle w:val="Hyperlink"/>
            <w:rFonts w:ascii="Arial" w:hAnsi="Arial"/>
            <w:sz w:val="22"/>
          </w:rPr>
          <w:t>DeltaV</w:t>
        </w:r>
        <w:proofErr w:type="spellEnd"/>
        <w:r>
          <w:rPr>
            <w:rStyle w:val="Hyperlink"/>
            <w:rFonts w:ascii="Arial" w:hAnsi="Arial"/>
            <w:sz w:val="22"/>
          </w:rPr>
          <w:t xml:space="preserve">™ Edge </w:t>
        </w:r>
        <w:proofErr w:type="spellStart"/>
        <w:r>
          <w:rPr>
            <w:rStyle w:val="Hyperlink"/>
            <w:rFonts w:ascii="Arial" w:hAnsi="Arial"/>
            <w:sz w:val="22"/>
          </w:rPr>
          <w:t>Environment</w:t>
        </w:r>
        <w:proofErr w:type="spellEnd"/>
      </w:hyperlink>
      <w:r>
        <w:rPr>
          <w:rFonts w:ascii="Arial" w:hAnsi="Arial"/>
          <w:sz w:val="22"/>
        </w:rPr>
        <w:t xml:space="preserve">, une solution logicielle intégrée inédite qui accroît les capacités de la plate-forme d’automatisation évolutive </w:t>
      </w:r>
      <w:proofErr w:type="spellStart"/>
      <w:r>
        <w:rPr>
          <w:rFonts w:ascii="Arial" w:hAnsi="Arial"/>
          <w:sz w:val="22"/>
        </w:rPr>
        <w:t>DeltaV</w:t>
      </w:r>
      <w:proofErr w:type="spellEnd"/>
      <w:r>
        <w:rPr>
          <w:rFonts w:ascii="Arial" w:hAnsi="Arial"/>
          <w:sz w:val="22"/>
        </w:rPr>
        <w:t xml:space="preserve"> afin de fournir une combinaison OT (</w:t>
      </w:r>
      <w:proofErr w:type="spellStart"/>
      <w:r>
        <w:rPr>
          <w:rFonts w:ascii="Arial" w:hAnsi="Arial"/>
          <w:sz w:val="22"/>
        </w:rPr>
        <w:t>operational</w:t>
      </w:r>
      <w:proofErr w:type="spellEnd"/>
      <w:r>
        <w:rPr>
          <w:rFonts w:ascii="Arial" w:hAnsi="Arial"/>
          <w:sz w:val="22"/>
        </w:rPr>
        <w:t xml:space="preserve"> </w:t>
      </w:r>
      <w:proofErr w:type="spellStart"/>
      <w:r>
        <w:rPr>
          <w:rFonts w:ascii="Arial" w:hAnsi="Arial"/>
          <w:sz w:val="22"/>
        </w:rPr>
        <w:t>technology</w:t>
      </w:r>
      <w:proofErr w:type="spellEnd"/>
      <w:r>
        <w:rPr>
          <w:rFonts w:ascii="Arial" w:hAnsi="Arial"/>
          <w:sz w:val="22"/>
        </w:rPr>
        <w:t xml:space="preserve">) pour la manipulation, l’analyse et l’organisation des données, et bien plus encore. Les équipes peuvent déployer et exécuter des applications afin de faire tourner des moteurs d’intelligence artificielle (IA) et d’effectuer des analyses clés à proximité de la source de données, avec une connectivité transparente et sécurisée aux données d’OT contextualisées sur le cloud et dans l’entreprise. Le </w:t>
      </w:r>
      <w:proofErr w:type="spellStart"/>
      <w:r>
        <w:rPr>
          <w:rFonts w:ascii="Arial" w:hAnsi="Arial"/>
          <w:sz w:val="22"/>
        </w:rPr>
        <w:t>DeltaV</w:t>
      </w:r>
      <w:proofErr w:type="spellEnd"/>
      <w:r>
        <w:rPr>
          <w:rFonts w:ascii="Arial" w:hAnsi="Arial"/>
          <w:sz w:val="22"/>
        </w:rPr>
        <w:t xml:space="preserve"> Edge </w:t>
      </w:r>
      <w:proofErr w:type="spellStart"/>
      <w:r>
        <w:rPr>
          <w:rFonts w:ascii="Arial" w:hAnsi="Arial"/>
          <w:sz w:val="22"/>
        </w:rPr>
        <w:t>Environment</w:t>
      </w:r>
      <w:proofErr w:type="spellEnd"/>
      <w:r>
        <w:rPr>
          <w:rFonts w:ascii="Arial" w:hAnsi="Arial"/>
          <w:sz w:val="22"/>
        </w:rPr>
        <w:t xml:space="preserve"> permet aux équipes d’apporter plus rapidement des améliorations opérationnelles liées à la productivité, au développement durable et aux autres objectifs de l’entreprise. </w:t>
      </w:r>
    </w:p>
    <w:p w14:paraId="3F71DA2F" w14:textId="77777777" w:rsidR="0075360A" w:rsidRDefault="0075360A" w:rsidP="0075360A">
      <w:pPr>
        <w:spacing w:line="276" w:lineRule="auto"/>
        <w:rPr>
          <w:rFonts w:ascii="Arial" w:hAnsi="Arial" w:cs="Arial"/>
          <w:sz w:val="22"/>
          <w:szCs w:val="22"/>
        </w:rPr>
      </w:pPr>
    </w:p>
    <w:p w14:paraId="0DCC1F89" w14:textId="77777777" w:rsidR="0075360A" w:rsidRDefault="0075360A" w:rsidP="0075360A">
      <w:pPr>
        <w:spacing w:line="276" w:lineRule="auto"/>
        <w:rPr>
          <w:rFonts w:ascii="Arial" w:hAnsi="Arial" w:cs="Arial"/>
          <w:sz w:val="22"/>
          <w:szCs w:val="22"/>
        </w:rPr>
      </w:pPr>
      <w:r>
        <w:rPr>
          <w:rFonts w:ascii="Arial" w:hAnsi="Arial"/>
          <w:sz w:val="22"/>
        </w:rPr>
        <w:t xml:space="preserve">Les précieuses données contenues dans les appareils, machines et systèmes intelligents permettent d’effectuer des analyses à l’échelle de l’entreprise, d’élargir les perspectives opérationnelles et d’alimenter les moteurs d’IA qui stimulent l’innovation. Les données d’OT sont toutefois souvent enfermées sous des couches de systèmes et de réseaux, ce qui les rends plus complexes et supprime tout contexte significatif. Le </w:t>
      </w:r>
      <w:proofErr w:type="spellStart"/>
      <w:r>
        <w:rPr>
          <w:rFonts w:ascii="Arial" w:hAnsi="Arial"/>
          <w:sz w:val="22"/>
        </w:rPr>
        <w:t>DeltaV</w:t>
      </w:r>
      <w:proofErr w:type="spellEnd"/>
      <w:r>
        <w:rPr>
          <w:rFonts w:ascii="Arial" w:hAnsi="Arial"/>
          <w:sz w:val="22"/>
        </w:rPr>
        <w:t xml:space="preserve"> Edge </w:t>
      </w:r>
      <w:proofErr w:type="spellStart"/>
      <w:r>
        <w:rPr>
          <w:rFonts w:ascii="Arial" w:hAnsi="Arial"/>
          <w:sz w:val="22"/>
        </w:rPr>
        <w:t>Environment</w:t>
      </w:r>
      <w:proofErr w:type="spellEnd"/>
      <w:r>
        <w:rPr>
          <w:rFonts w:ascii="Arial" w:hAnsi="Arial"/>
          <w:sz w:val="22"/>
        </w:rPr>
        <w:t xml:space="preserve"> ouvre les horizons du système numérique de contrôle-commande (SNCC), en créant une multitude de données sécurisée où les utilisateurs peuvent intégrer en toute transparence des données contextualisées directement dans des applications du cloud et d’entreprise, tout en tirant parti d’une combinaison d’exécution intégré (environnement de test pour des tâches d’innovation critiques telles que la création de tableaux de bord, l’exécution d’applications et l’entraînement d’outils d’intelligence artificielle). </w:t>
      </w:r>
    </w:p>
    <w:p w14:paraId="6AE271CE" w14:textId="77777777" w:rsidR="0075360A" w:rsidRDefault="0075360A" w:rsidP="0075360A">
      <w:pPr>
        <w:spacing w:line="276" w:lineRule="auto"/>
        <w:rPr>
          <w:rFonts w:ascii="Arial" w:hAnsi="Arial" w:cs="Arial"/>
          <w:sz w:val="22"/>
          <w:szCs w:val="22"/>
        </w:rPr>
      </w:pPr>
    </w:p>
    <w:p w14:paraId="0C34DE08" w14:textId="77777777" w:rsidR="0075360A" w:rsidRDefault="0075360A" w:rsidP="0075360A">
      <w:pPr>
        <w:spacing w:line="276" w:lineRule="auto"/>
        <w:rPr>
          <w:rFonts w:ascii="Arial" w:hAnsi="Arial" w:cs="Arial"/>
          <w:sz w:val="22"/>
          <w:szCs w:val="22"/>
        </w:rPr>
      </w:pPr>
      <w:bookmarkStart w:id="0" w:name="_Hlk104896434"/>
      <w:bookmarkStart w:id="1" w:name="_Hlk104011179"/>
      <w:r>
        <w:rPr>
          <w:rFonts w:ascii="Arial" w:hAnsi="Arial"/>
          <w:sz w:val="22"/>
        </w:rPr>
        <w:t>« </w:t>
      </w:r>
      <w:bookmarkEnd w:id="0"/>
      <w:bookmarkEnd w:id="1"/>
      <w:r>
        <w:rPr>
          <w:rFonts w:ascii="Arial" w:hAnsi="Arial"/>
          <w:sz w:val="22"/>
        </w:rPr>
        <w:t xml:space="preserve">Les opérations et l’informatique s’appuient de plus en plus sur les données du système de contrôle-commande pour optimiser la production et accroître l’intelligence pour les améliorations d’OT, le développement durable et d’autres initiatives de transformation numérique, a indiqué Claudio </w:t>
      </w:r>
      <w:proofErr w:type="spellStart"/>
      <w:r>
        <w:rPr>
          <w:rFonts w:ascii="Arial" w:hAnsi="Arial"/>
          <w:sz w:val="22"/>
        </w:rPr>
        <w:t>Fayad</w:t>
      </w:r>
      <w:proofErr w:type="spellEnd"/>
      <w:r>
        <w:rPr>
          <w:rFonts w:ascii="Arial" w:hAnsi="Arial"/>
          <w:sz w:val="22"/>
        </w:rPr>
        <w:t xml:space="preserve">, vice-président de la technologie pour la division des systèmes et solutions de </w:t>
      </w:r>
      <w:proofErr w:type="gramStart"/>
      <w:r>
        <w:rPr>
          <w:rFonts w:ascii="Arial" w:hAnsi="Arial"/>
          <w:sz w:val="22"/>
        </w:rPr>
        <w:t>procédés</w:t>
      </w:r>
      <w:proofErr w:type="gramEnd"/>
      <w:r>
        <w:rPr>
          <w:rFonts w:ascii="Arial" w:hAnsi="Arial"/>
          <w:sz w:val="22"/>
        </w:rPr>
        <w:t xml:space="preserve"> d’Emerson. Le </w:t>
      </w:r>
      <w:proofErr w:type="spellStart"/>
      <w:r>
        <w:rPr>
          <w:rFonts w:ascii="Arial" w:hAnsi="Arial"/>
          <w:sz w:val="22"/>
        </w:rPr>
        <w:t>DeltaV</w:t>
      </w:r>
      <w:proofErr w:type="spellEnd"/>
      <w:r>
        <w:rPr>
          <w:rFonts w:ascii="Arial" w:hAnsi="Arial"/>
          <w:sz w:val="22"/>
        </w:rPr>
        <w:t xml:space="preserve"> Edge </w:t>
      </w:r>
      <w:proofErr w:type="spellStart"/>
      <w:r>
        <w:rPr>
          <w:rFonts w:ascii="Arial" w:hAnsi="Arial"/>
          <w:sz w:val="22"/>
        </w:rPr>
        <w:t>Environment</w:t>
      </w:r>
      <w:proofErr w:type="spellEnd"/>
      <w:r>
        <w:rPr>
          <w:rFonts w:ascii="Arial" w:hAnsi="Arial"/>
          <w:sz w:val="22"/>
        </w:rPr>
        <w:t xml:space="preserve"> constitue la première étape de la définition du système de contrôle-commande de demain, en ajoutant au système de contrôle-commande </w:t>
      </w:r>
      <w:proofErr w:type="spellStart"/>
      <w:r>
        <w:rPr>
          <w:rFonts w:ascii="Arial" w:hAnsi="Arial"/>
          <w:sz w:val="22"/>
        </w:rPr>
        <w:t>DeltaV</w:t>
      </w:r>
      <w:proofErr w:type="spellEnd"/>
      <w:r>
        <w:rPr>
          <w:rFonts w:ascii="Arial" w:hAnsi="Arial"/>
          <w:sz w:val="22"/>
        </w:rPr>
        <w:t xml:space="preserve"> la capacité de déplacer facilement et en toute sécurité les données et la configuration </w:t>
      </w:r>
      <w:r>
        <w:rPr>
          <w:rFonts w:ascii="Arial" w:hAnsi="Arial"/>
          <w:sz w:val="22"/>
        </w:rPr>
        <w:lastRenderedPageBreak/>
        <w:t>tout en permettant aux utilisateurs d’innover en exécutant sans risque des applications et des scripts à l’intérieur du système de contrôle-commande. »</w:t>
      </w:r>
    </w:p>
    <w:p w14:paraId="6336857D" w14:textId="77777777" w:rsidR="0075360A" w:rsidRDefault="0075360A" w:rsidP="0075360A">
      <w:pPr>
        <w:spacing w:line="276" w:lineRule="auto"/>
        <w:rPr>
          <w:rFonts w:ascii="Arial" w:hAnsi="Arial" w:cs="Arial"/>
          <w:sz w:val="22"/>
          <w:szCs w:val="22"/>
        </w:rPr>
      </w:pPr>
    </w:p>
    <w:p w14:paraId="3DABE92C" w14:textId="4C61A884" w:rsidR="0075360A" w:rsidRDefault="0075360A" w:rsidP="0075360A">
      <w:pPr>
        <w:spacing w:line="276" w:lineRule="auto"/>
        <w:rPr>
          <w:rFonts w:ascii="Arial" w:hAnsi="Arial" w:cs="Arial"/>
          <w:sz w:val="22"/>
          <w:szCs w:val="22"/>
        </w:rPr>
      </w:pPr>
      <w:r>
        <w:rPr>
          <w:rFonts w:ascii="Arial" w:hAnsi="Arial"/>
          <w:sz w:val="22"/>
        </w:rPr>
        <w:t xml:space="preserve">Le </w:t>
      </w:r>
      <w:proofErr w:type="spellStart"/>
      <w:r>
        <w:rPr>
          <w:rFonts w:ascii="Arial" w:hAnsi="Arial"/>
          <w:sz w:val="22"/>
        </w:rPr>
        <w:t>DeltaV</w:t>
      </w:r>
      <w:proofErr w:type="spellEnd"/>
      <w:r>
        <w:rPr>
          <w:rFonts w:ascii="Arial" w:hAnsi="Arial"/>
          <w:sz w:val="22"/>
        </w:rPr>
        <w:t xml:space="preserve"> Edge </w:t>
      </w:r>
      <w:proofErr w:type="spellStart"/>
      <w:r>
        <w:rPr>
          <w:rFonts w:ascii="Arial" w:hAnsi="Arial"/>
          <w:sz w:val="22"/>
        </w:rPr>
        <w:t>Environment</w:t>
      </w:r>
      <w:proofErr w:type="spellEnd"/>
      <w:r>
        <w:rPr>
          <w:rFonts w:ascii="Arial" w:hAnsi="Arial"/>
          <w:sz w:val="22"/>
        </w:rPr>
        <w:t xml:space="preserve"> aide les équipes de production à répondre à leur besoin de travailler plus facilement et en toute sécurité avec les données d’automatisation et de les manipuler pour obtenir des informations exploitables permettant d’orienter la transformation numérique. Un flux de données unique, chiffré et uniquement sortant permet aux utilisateurs autorisés de s’assurer qu’ils disposent d’un accès permanent à des données en temps quasi réel, sans risque d’accès au système de contrôle-commande par les utilisateurs, un risque courant avec les solutions traditionnelles conçues sur mesure. Les utilisateurs peuvent exécuter des applications de visualisation, d’analyse, de gestion des alarmes, de simulation par jumeau numérique et répondre à d’autres besoins grâce aux données contextualisées disponibles sur le </w:t>
      </w:r>
      <w:proofErr w:type="spellStart"/>
      <w:r>
        <w:rPr>
          <w:rFonts w:ascii="Arial" w:hAnsi="Arial"/>
          <w:sz w:val="22"/>
        </w:rPr>
        <w:t>DeltaV</w:t>
      </w:r>
      <w:proofErr w:type="spellEnd"/>
      <w:r>
        <w:rPr>
          <w:rFonts w:ascii="Arial" w:hAnsi="Arial"/>
          <w:sz w:val="22"/>
        </w:rPr>
        <w:t xml:space="preserve"> Edge </w:t>
      </w:r>
      <w:proofErr w:type="spellStart"/>
      <w:r>
        <w:rPr>
          <w:rFonts w:ascii="Arial" w:hAnsi="Arial"/>
          <w:sz w:val="22"/>
        </w:rPr>
        <w:t>Environment</w:t>
      </w:r>
      <w:proofErr w:type="spellEnd"/>
      <w:r>
        <w:rPr>
          <w:rFonts w:ascii="Arial" w:hAnsi="Arial"/>
          <w:sz w:val="22"/>
        </w:rPr>
        <w:t xml:space="preserve">. Les équipes de technologie opérationnelle sauront que la richesse des données qu’elles utilisent est une réplique précise, toujours à jour et reflétant parfaitement les conditions d’exploitation du moment. </w:t>
      </w:r>
    </w:p>
    <w:p w14:paraId="071D11E2" w14:textId="77777777" w:rsidR="0075360A" w:rsidRDefault="0075360A" w:rsidP="0075360A">
      <w:pPr>
        <w:spacing w:line="276" w:lineRule="auto"/>
        <w:rPr>
          <w:rFonts w:ascii="Arial" w:hAnsi="Arial" w:cs="Arial"/>
          <w:sz w:val="22"/>
          <w:szCs w:val="22"/>
        </w:rPr>
      </w:pPr>
    </w:p>
    <w:p w14:paraId="0143B6DD" w14:textId="77777777" w:rsidR="0075360A" w:rsidRDefault="0075360A" w:rsidP="0075360A">
      <w:pPr>
        <w:spacing w:line="276" w:lineRule="auto"/>
        <w:rPr>
          <w:rFonts w:ascii="Arial" w:hAnsi="Arial" w:cs="Arial"/>
          <w:sz w:val="22"/>
          <w:szCs w:val="22"/>
        </w:rPr>
      </w:pPr>
      <w:r>
        <w:rPr>
          <w:rFonts w:ascii="Arial" w:hAnsi="Arial"/>
          <w:sz w:val="22"/>
        </w:rPr>
        <w:t xml:space="preserve">Le </w:t>
      </w:r>
      <w:proofErr w:type="spellStart"/>
      <w:r>
        <w:rPr>
          <w:rFonts w:ascii="Arial" w:hAnsi="Arial"/>
          <w:sz w:val="22"/>
        </w:rPr>
        <w:t>DeltaV</w:t>
      </w:r>
      <w:proofErr w:type="spellEnd"/>
      <w:r>
        <w:rPr>
          <w:rFonts w:ascii="Arial" w:hAnsi="Arial"/>
          <w:sz w:val="22"/>
        </w:rPr>
        <w:t xml:space="preserve"> Edge </w:t>
      </w:r>
      <w:proofErr w:type="spellStart"/>
      <w:r>
        <w:rPr>
          <w:rFonts w:ascii="Arial" w:hAnsi="Arial"/>
          <w:sz w:val="22"/>
        </w:rPr>
        <w:t>Environment</w:t>
      </w:r>
      <w:proofErr w:type="spellEnd"/>
      <w:r>
        <w:rPr>
          <w:rFonts w:ascii="Arial" w:hAnsi="Arial"/>
          <w:sz w:val="22"/>
        </w:rPr>
        <w:t xml:space="preserve"> utilise des protocoles ouverts et communs tels que l’architecture unifiée OPC (OPC UA) pour fournir des données contextualisées, tandis que les interfaces de programmation d’applications standard telles que le modèle architectural de transfert d’état représentatif (REST API) et les outils de script tels que Python fournissent un environnement dans lequel les utilisateurs peuvent concevoir et exécuter des applications. </w:t>
      </w:r>
    </w:p>
    <w:p w14:paraId="1DCAF2C3" w14:textId="77777777" w:rsidR="0075360A" w:rsidRDefault="0075360A" w:rsidP="0075360A">
      <w:pPr>
        <w:spacing w:line="276" w:lineRule="auto"/>
        <w:rPr>
          <w:rFonts w:ascii="Arial" w:hAnsi="Arial" w:cs="Arial"/>
          <w:sz w:val="22"/>
          <w:szCs w:val="22"/>
        </w:rPr>
      </w:pPr>
    </w:p>
    <w:p w14:paraId="0DCFD858" w14:textId="713BBAC1" w:rsidR="0075360A" w:rsidRDefault="0075360A" w:rsidP="0075360A">
      <w:pPr>
        <w:spacing w:line="276" w:lineRule="auto"/>
        <w:rPr>
          <w:rFonts w:ascii="Arial" w:hAnsi="Arial" w:cs="Arial"/>
          <w:sz w:val="22"/>
          <w:szCs w:val="22"/>
        </w:rPr>
      </w:pPr>
      <w:r>
        <w:rPr>
          <w:rFonts w:ascii="Arial" w:hAnsi="Arial"/>
          <w:sz w:val="22"/>
        </w:rPr>
        <w:t xml:space="preserve">Rendez-vous sur la </w:t>
      </w:r>
      <w:hyperlink r:id="rId15" w:history="1">
        <w:r>
          <w:rPr>
            <w:rStyle w:val="Hyperlink"/>
            <w:rFonts w:ascii="Arial" w:hAnsi="Arial"/>
            <w:sz w:val="22"/>
          </w:rPr>
          <w:t xml:space="preserve">page Web de </w:t>
        </w:r>
        <w:proofErr w:type="spellStart"/>
        <w:r>
          <w:rPr>
            <w:rStyle w:val="Hyperlink"/>
            <w:rFonts w:ascii="Arial" w:hAnsi="Arial"/>
            <w:sz w:val="22"/>
          </w:rPr>
          <w:t>DeltaV</w:t>
        </w:r>
        <w:proofErr w:type="spellEnd"/>
        <w:r>
          <w:rPr>
            <w:rStyle w:val="Hyperlink"/>
            <w:rFonts w:ascii="Arial" w:hAnsi="Arial"/>
            <w:sz w:val="22"/>
          </w:rPr>
          <w:t xml:space="preserve"> Edge </w:t>
        </w:r>
        <w:proofErr w:type="spellStart"/>
        <w:r>
          <w:rPr>
            <w:rStyle w:val="Hyperlink"/>
            <w:rFonts w:ascii="Arial" w:hAnsi="Arial"/>
            <w:sz w:val="22"/>
          </w:rPr>
          <w:t>Environment</w:t>
        </w:r>
        <w:proofErr w:type="spellEnd"/>
      </w:hyperlink>
      <w:r>
        <w:rPr>
          <w:rFonts w:ascii="Arial" w:hAnsi="Arial"/>
          <w:sz w:val="22"/>
        </w:rPr>
        <w:t xml:space="preserve"> pour en savoir plus.</w:t>
      </w:r>
    </w:p>
    <w:p w14:paraId="51D688D1" w14:textId="77777777" w:rsidR="00E92D6F" w:rsidRDefault="00E92D6F" w:rsidP="00E92D6F">
      <w:pPr>
        <w:spacing w:line="276" w:lineRule="auto"/>
        <w:rPr>
          <w:rFonts w:ascii="Arial" w:hAnsi="Arial" w:cs="Arial"/>
          <w:sz w:val="22"/>
          <w:szCs w:val="22"/>
          <w:highlight w:val="yellow"/>
        </w:rPr>
      </w:pPr>
    </w:p>
    <w:p w14:paraId="39EAFD39" w14:textId="3D71688B" w:rsidR="00EC6CD0" w:rsidRDefault="00EC6CD0" w:rsidP="00EC6CD0">
      <w:pPr>
        <w:pStyle w:val="NoSpacing"/>
        <w:jc w:val="center"/>
        <w:rPr>
          <w:rFonts w:ascii="Arial" w:hAnsi="Arial" w:cs="Arial"/>
          <w:sz w:val="22"/>
          <w:szCs w:val="22"/>
        </w:rPr>
      </w:pPr>
      <w:r>
        <w:rPr>
          <w:rFonts w:ascii="Arial" w:hAnsi="Arial"/>
          <w:sz w:val="22"/>
        </w:rPr>
        <w:t># # #</w:t>
      </w:r>
    </w:p>
    <w:p w14:paraId="42C4695F" w14:textId="040B494B" w:rsidR="003C055F" w:rsidRDefault="003C055F" w:rsidP="00EC6CD0">
      <w:pPr>
        <w:pStyle w:val="NoSpacing"/>
        <w:jc w:val="center"/>
        <w:rPr>
          <w:rFonts w:ascii="Arial" w:hAnsi="Arial" w:cs="Arial"/>
          <w:sz w:val="22"/>
          <w:szCs w:val="22"/>
        </w:rPr>
      </w:pPr>
    </w:p>
    <w:p w14:paraId="4D379A08" w14:textId="77777777" w:rsidR="003C055F" w:rsidRDefault="003C055F" w:rsidP="003C055F">
      <w:pPr>
        <w:pStyle w:val="NormalWeb"/>
        <w:spacing w:before="0" w:beforeAutospacing="0" w:after="360" w:afterAutospacing="0" w:line="259" w:lineRule="auto"/>
      </w:pPr>
      <w:r>
        <w:rPr>
          <w:b/>
          <w:sz w:val="22"/>
        </w:rPr>
        <w:t>Presse :</w:t>
      </w:r>
    </w:p>
    <w:p w14:paraId="691CFE85" w14:textId="77777777" w:rsidR="003C055F" w:rsidRDefault="003C055F" w:rsidP="003C055F">
      <w:pPr>
        <w:pStyle w:val="bwlistitemmargb"/>
        <w:numPr>
          <w:ilvl w:val="0"/>
          <w:numId w:val="22"/>
        </w:numPr>
        <w:shd w:val="clear" w:color="auto" w:fill="FEFEFE"/>
        <w:spacing w:before="0" w:beforeAutospacing="0" w:after="75" w:afterAutospacing="0"/>
        <w:rPr>
          <w:rFonts w:ascii="Arial" w:eastAsia="Arial" w:hAnsi="Arial" w:cs="Arial"/>
          <w:color w:val="0000FF"/>
          <w:sz w:val="22"/>
          <w:szCs w:val="22"/>
          <w:u w:val="single"/>
        </w:rPr>
      </w:pPr>
      <w:r>
        <w:rPr>
          <w:rFonts w:ascii="Arial" w:hAnsi="Arial"/>
          <w:sz w:val="22"/>
        </w:rPr>
        <w:t>Contacts :</w:t>
      </w:r>
      <w:r w:rsidRPr="66FD16FA">
        <w:rPr>
          <w:rFonts w:ascii="Arial" w:hAnsi="Arial"/>
          <w:b/>
          <w:bCs/>
          <w:sz w:val="22"/>
          <w:szCs w:val="22"/>
        </w:rPr>
        <w:t xml:space="preserve"> </w:t>
      </w:r>
      <w:hyperlink r:id="rId16">
        <w:r>
          <w:rPr>
            <w:rStyle w:val="Hyperlink"/>
            <w:rFonts w:ascii="Arial" w:hAnsi="Arial"/>
            <w:sz w:val="22"/>
          </w:rPr>
          <w:t>Contacts presse monde Emerson</w:t>
        </w:r>
      </w:hyperlink>
    </w:p>
    <w:p w14:paraId="40076550" w14:textId="77777777" w:rsidR="003C055F" w:rsidRDefault="003C055F" w:rsidP="003C055F">
      <w:pPr>
        <w:pStyle w:val="NoSpacing"/>
        <w:rPr>
          <w:rFonts w:ascii="Arial" w:hAnsi="Arial" w:cs="Arial"/>
          <w:sz w:val="22"/>
          <w:szCs w:val="22"/>
        </w:rPr>
      </w:pPr>
    </w:p>
    <w:p w14:paraId="0D3D29D0" w14:textId="77777777" w:rsidR="00C51A45" w:rsidRDefault="00C51A45" w:rsidP="00EC6CD0">
      <w:pPr>
        <w:pStyle w:val="NoSpacing"/>
        <w:jc w:val="center"/>
        <w:rPr>
          <w:rFonts w:ascii="Arial" w:hAnsi="Arial" w:cs="Arial"/>
          <w:sz w:val="22"/>
          <w:szCs w:val="22"/>
        </w:rPr>
      </w:pPr>
    </w:p>
    <w:p w14:paraId="25252705" w14:textId="77777777" w:rsidR="008E3A41" w:rsidRPr="00CC71A8" w:rsidRDefault="008E3A41" w:rsidP="008E3A41">
      <w:pPr>
        <w:pStyle w:val="BodyText2"/>
        <w:spacing w:line="360" w:lineRule="auto"/>
        <w:outlineLvl w:val="0"/>
        <w:rPr>
          <w:rFonts w:ascii="Arial" w:eastAsia="Batang" w:hAnsi="Arial" w:cs="Arial"/>
          <w:b/>
          <w:sz w:val="22"/>
          <w:szCs w:val="22"/>
        </w:rPr>
      </w:pPr>
      <w:r>
        <w:rPr>
          <w:rFonts w:ascii="Arial" w:hAnsi="Arial"/>
          <w:b/>
          <w:sz w:val="22"/>
        </w:rPr>
        <w:t>Ressources complémentaires :</w:t>
      </w:r>
    </w:p>
    <w:p w14:paraId="518FE4BA" w14:textId="77777777" w:rsidR="00DD65A7"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Rejoignez la </w:t>
      </w:r>
      <w:hyperlink r:id="rId17" w:history="1">
        <w:r>
          <w:rPr>
            <w:rStyle w:val="Hyperlink"/>
            <w:rFonts w:ascii="Arial" w:hAnsi="Arial"/>
          </w:rPr>
          <w:t>Communauté Emerson Exchange 365</w:t>
        </w:r>
      </w:hyperlink>
    </w:p>
    <w:p w14:paraId="1C79A498" w14:textId="184698F3" w:rsidR="00250955"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Suivre Emerson sur </w:t>
      </w:r>
      <w:hyperlink r:id="rId18" w:history="1">
        <w:r>
          <w:rPr>
            <w:rStyle w:val="Hyperlink"/>
            <w:rFonts w:ascii="Arial" w:hAnsi="Arial"/>
          </w:rPr>
          <w:t>Twitter</w:t>
        </w:r>
      </w:hyperlink>
      <w:r>
        <w:rPr>
          <w:rFonts w:ascii="Arial" w:hAnsi="Arial"/>
        </w:rPr>
        <w:t xml:space="preserve"> </w:t>
      </w:r>
      <w:hyperlink r:id="rId19" w:history="1">
        <w:r>
          <w:rPr>
            <w:rStyle w:val="Hyperlink"/>
            <w:rFonts w:ascii="Arial" w:hAnsi="Arial"/>
          </w:rPr>
          <w:t>Facebook</w:t>
        </w:r>
      </w:hyperlink>
      <w:r>
        <w:rPr>
          <w:rFonts w:ascii="Arial" w:hAnsi="Arial"/>
        </w:rPr>
        <w:t xml:space="preserve"> </w:t>
      </w:r>
      <w:hyperlink r:id="rId20" w:history="1">
        <w:r>
          <w:rPr>
            <w:rStyle w:val="Hyperlink"/>
            <w:rFonts w:ascii="Arial" w:hAnsi="Arial"/>
          </w:rPr>
          <w:t>LinkedIn</w:t>
        </w:r>
      </w:hyperlink>
      <w:r>
        <w:rPr>
          <w:rFonts w:ascii="Arial" w:hAnsi="Arial"/>
        </w:rPr>
        <w:t xml:space="preserve"> </w:t>
      </w:r>
      <w:hyperlink r:id="rId21" w:history="1">
        <w:r>
          <w:rPr>
            <w:rStyle w:val="Hyperlink"/>
            <w:rFonts w:ascii="Arial" w:hAnsi="Arial"/>
          </w:rPr>
          <w:t>YouTube</w:t>
        </w:r>
      </w:hyperlink>
    </w:p>
    <w:p w14:paraId="676672E6" w14:textId="77777777" w:rsidR="00DD65A7" w:rsidRPr="00DD65A7" w:rsidRDefault="00DD65A7" w:rsidP="00DD65A7">
      <w:pPr>
        <w:pStyle w:val="ListParagraph"/>
        <w:spacing w:after="160" w:line="252" w:lineRule="auto"/>
        <w:contextualSpacing w:val="0"/>
        <w:rPr>
          <w:rStyle w:val="Hyperlink"/>
          <w:rFonts w:ascii="Arial" w:hAnsi="Arial" w:cs="Arial"/>
          <w:color w:val="auto"/>
          <w:u w:val="none"/>
        </w:rPr>
      </w:pPr>
    </w:p>
    <w:p w14:paraId="292A876B" w14:textId="568B7084" w:rsidR="00341696" w:rsidRPr="00065792" w:rsidRDefault="00D5732E" w:rsidP="6E6889E8">
      <w:pPr>
        <w:spacing w:line="252" w:lineRule="auto"/>
        <w:rPr>
          <w:rFonts w:ascii="Arial" w:hAnsi="Arial" w:cs="Arial"/>
          <w:b/>
          <w:bCs/>
          <w:sz w:val="22"/>
          <w:szCs w:val="22"/>
        </w:rPr>
      </w:pPr>
      <w:r>
        <w:rPr>
          <w:rFonts w:ascii="Arial" w:hAnsi="Arial"/>
          <w:b/>
          <w:sz w:val="22"/>
        </w:rPr>
        <w:t>À propos d’Emerson</w:t>
      </w:r>
    </w:p>
    <w:p w14:paraId="74F97523" w14:textId="12C77B34" w:rsidR="00CC71A8" w:rsidRPr="00CC71A8" w:rsidRDefault="00C11F96" w:rsidP="00D5732E">
      <w:pPr>
        <w:rPr>
          <w:rFonts w:ascii="Arial" w:hAnsi="Arial" w:cs="Arial"/>
          <w:color w:val="1F497D"/>
          <w:sz w:val="22"/>
          <w:szCs w:val="22"/>
        </w:rPr>
      </w:pPr>
      <w:r>
        <w:rPr>
          <w:rFonts w:ascii="Arial" w:hAnsi="Arial"/>
          <w:sz w:val="22"/>
        </w:rPr>
        <w:t xml:space="preserve">Emerson (NYSE : EMR) est une entreprise mondiale de technologie et de logiciels qui fournit des solutions innovantes aux industriels. Grâce à son portefeuille de produits d’automatisation, dont sa participation majoritaire dans </w:t>
      </w:r>
      <w:proofErr w:type="spellStart"/>
      <w:r>
        <w:rPr>
          <w:rFonts w:ascii="Arial" w:hAnsi="Arial"/>
          <w:sz w:val="22"/>
        </w:rPr>
        <w:t>AspenTech</w:t>
      </w:r>
      <w:proofErr w:type="spellEnd"/>
      <w:r>
        <w:rPr>
          <w:rFonts w:ascii="Arial" w:hAnsi="Arial"/>
          <w:sz w:val="22"/>
        </w:rPr>
        <w:t xml:space="preserve">, Emerson aide les fabricants de produits hybrides de process à optimiser leurs opérations, à protéger le personnel, à réduire les émissions et à atteindre leurs objectifs de développement durable. Pour en savoir plus, </w:t>
      </w:r>
      <w:r w:rsidR="00A60B37">
        <w:rPr>
          <w:rFonts w:ascii="Arial" w:hAnsi="Arial"/>
          <w:sz w:val="22"/>
        </w:rPr>
        <w:br/>
      </w:r>
      <w:r>
        <w:rPr>
          <w:rFonts w:ascii="Arial" w:hAnsi="Arial"/>
          <w:sz w:val="22"/>
        </w:rPr>
        <w:t>rendez-vous sur </w:t>
      </w:r>
      <w:hyperlink r:id="rId22" w:history="1">
        <w:r>
          <w:rPr>
            <w:rStyle w:val="Hyperlink"/>
            <w:rFonts w:ascii="Arial" w:hAnsi="Arial"/>
            <w:sz w:val="22"/>
          </w:rPr>
          <w:t>Emerson.com</w:t>
        </w:r>
      </w:hyperlink>
      <w:r>
        <w:rPr>
          <w:rFonts w:ascii="Arial" w:hAnsi="Arial"/>
          <w:sz w:val="22"/>
        </w:rPr>
        <w:t>.</w:t>
      </w:r>
    </w:p>
    <w:sectPr w:rsidR="00CC71A8" w:rsidRPr="00CC71A8" w:rsidSect="00E01D3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E21556" w14:textId="77777777" w:rsidR="00E01D3E" w:rsidRDefault="00E01D3E" w:rsidP="001D24C2">
      <w:r>
        <w:separator/>
      </w:r>
    </w:p>
  </w:endnote>
  <w:endnote w:type="continuationSeparator" w:id="0">
    <w:p w14:paraId="5EA1AC30" w14:textId="77777777" w:rsidR="00E01D3E" w:rsidRDefault="00E01D3E"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ontserrat">
    <w:panose1 w:val="00000500000000000000"/>
    <w:charset w:val="4D"/>
    <w:family w:val="auto"/>
    <w:pitch w:val="variable"/>
    <w:sig w:usb0="2000020F" w:usb1="00000003" w:usb2="00000000" w:usb3="00000000" w:csb0="00000197" w:csb1="00000000"/>
  </w:font>
  <w:font w:name="Batang">
    <w:altName w:val="바탕"/>
    <w:panose1 w:val="02030600000101010101"/>
    <w:charset w:val="81"/>
    <w:family w:val="roman"/>
    <w:pitch w:val="variable"/>
    <w:sig w:usb0="B00002AF" w:usb1="69D77CFB" w:usb2="00000030" w:usb3="00000000" w:csb0="002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E574E" w14:textId="77777777" w:rsidR="00E01D3E" w:rsidRDefault="00E01D3E" w:rsidP="001D24C2">
      <w:r>
        <w:separator/>
      </w:r>
    </w:p>
  </w:footnote>
  <w:footnote w:type="continuationSeparator" w:id="0">
    <w:p w14:paraId="4A3DDAA0" w14:textId="77777777" w:rsidR="00E01D3E" w:rsidRDefault="00E01D3E"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0B3C57"/>
    <w:multiLevelType w:val="hybridMultilevel"/>
    <w:tmpl w:val="2DD00E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9213682">
    <w:abstractNumId w:val="20"/>
  </w:num>
  <w:num w:numId="2" w16cid:durableId="1011836103">
    <w:abstractNumId w:val="17"/>
  </w:num>
  <w:num w:numId="3" w16cid:durableId="210775307">
    <w:abstractNumId w:val="2"/>
  </w:num>
  <w:num w:numId="4" w16cid:durableId="1313482315">
    <w:abstractNumId w:val="7"/>
  </w:num>
  <w:num w:numId="5" w16cid:durableId="604918875">
    <w:abstractNumId w:val="3"/>
  </w:num>
  <w:num w:numId="6" w16cid:durableId="1524828095">
    <w:abstractNumId w:val="1"/>
  </w:num>
  <w:num w:numId="7" w16cid:durableId="1195121005">
    <w:abstractNumId w:val="19"/>
  </w:num>
  <w:num w:numId="8" w16cid:durableId="1637877787">
    <w:abstractNumId w:val="11"/>
  </w:num>
  <w:num w:numId="9" w16cid:durableId="889919259">
    <w:abstractNumId w:val="8"/>
  </w:num>
  <w:num w:numId="10" w16cid:durableId="1893152214">
    <w:abstractNumId w:val="15"/>
  </w:num>
  <w:num w:numId="11" w16cid:durableId="2072290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5376844">
    <w:abstractNumId w:val="5"/>
  </w:num>
  <w:num w:numId="13" w16cid:durableId="1296519045">
    <w:abstractNumId w:val="13"/>
  </w:num>
  <w:num w:numId="14" w16cid:durableId="2140879636">
    <w:abstractNumId w:val="16"/>
  </w:num>
  <w:num w:numId="15" w16cid:durableId="1269391592">
    <w:abstractNumId w:val="14"/>
  </w:num>
  <w:num w:numId="16" w16cid:durableId="723483521">
    <w:abstractNumId w:val="6"/>
  </w:num>
  <w:num w:numId="17" w16cid:durableId="795218836">
    <w:abstractNumId w:val="10"/>
  </w:num>
  <w:num w:numId="18" w16cid:durableId="1708213341">
    <w:abstractNumId w:val="4"/>
  </w:num>
  <w:num w:numId="19" w16cid:durableId="1346900358">
    <w:abstractNumId w:val="9"/>
  </w:num>
  <w:num w:numId="20" w16cid:durableId="1259946122">
    <w:abstractNumId w:val="0"/>
  </w:num>
  <w:num w:numId="21" w16cid:durableId="1260795632">
    <w:abstractNumId w:val="12"/>
  </w:num>
  <w:num w:numId="22" w16cid:durableId="4433824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xNTYxsDQwMLAA0ko6SsGpxcWZ+XkgBYYWtQDX/HGwLQAAAA=="/>
  </w:docVars>
  <w:rsids>
    <w:rsidRoot w:val="009F5CC0"/>
    <w:rsid w:val="00005104"/>
    <w:rsid w:val="00010B02"/>
    <w:rsid w:val="00013133"/>
    <w:rsid w:val="00016747"/>
    <w:rsid w:val="00016985"/>
    <w:rsid w:val="0002030D"/>
    <w:rsid w:val="00023243"/>
    <w:rsid w:val="000256DB"/>
    <w:rsid w:val="00025F77"/>
    <w:rsid w:val="00026C57"/>
    <w:rsid w:val="00026EF4"/>
    <w:rsid w:val="00027605"/>
    <w:rsid w:val="00031931"/>
    <w:rsid w:val="00031B45"/>
    <w:rsid w:val="000348DD"/>
    <w:rsid w:val="00035B98"/>
    <w:rsid w:val="00037BE9"/>
    <w:rsid w:val="0004086B"/>
    <w:rsid w:val="0004187C"/>
    <w:rsid w:val="00042BB0"/>
    <w:rsid w:val="00047358"/>
    <w:rsid w:val="0005399B"/>
    <w:rsid w:val="0005434F"/>
    <w:rsid w:val="0005653B"/>
    <w:rsid w:val="000605AD"/>
    <w:rsid w:val="000606B4"/>
    <w:rsid w:val="00065792"/>
    <w:rsid w:val="00067089"/>
    <w:rsid w:val="00071234"/>
    <w:rsid w:val="00071403"/>
    <w:rsid w:val="000714B5"/>
    <w:rsid w:val="0007600B"/>
    <w:rsid w:val="0007755B"/>
    <w:rsid w:val="00083127"/>
    <w:rsid w:val="0008357F"/>
    <w:rsid w:val="000845FB"/>
    <w:rsid w:val="00085840"/>
    <w:rsid w:val="0008657A"/>
    <w:rsid w:val="00093C88"/>
    <w:rsid w:val="00093E6C"/>
    <w:rsid w:val="000A0E06"/>
    <w:rsid w:val="000A1980"/>
    <w:rsid w:val="000A35BA"/>
    <w:rsid w:val="000A4DD5"/>
    <w:rsid w:val="000A59C9"/>
    <w:rsid w:val="000A75F1"/>
    <w:rsid w:val="000A7972"/>
    <w:rsid w:val="000B28D8"/>
    <w:rsid w:val="000C7051"/>
    <w:rsid w:val="000D05B2"/>
    <w:rsid w:val="000D2810"/>
    <w:rsid w:val="000D36A1"/>
    <w:rsid w:val="000D50DD"/>
    <w:rsid w:val="000E22A9"/>
    <w:rsid w:val="000E3112"/>
    <w:rsid w:val="000E61A7"/>
    <w:rsid w:val="000F0575"/>
    <w:rsid w:val="000F1D2C"/>
    <w:rsid w:val="000F26EC"/>
    <w:rsid w:val="000F307B"/>
    <w:rsid w:val="000F33EE"/>
    <w:rsid w:val="000F7510"/>
    <w:rsid w:val="000F77F5"/>
    <w:rsid w:val="001016C6"/>
    <w:rsid w:val="00104001"/>
    <w:rsid w:val="00104C07"/>
    <w:rsid w:val="0011082A"/>
    <w:rsid w:val="001167C9"/>
    <w:rsid w:val="001201D8"/>
    <w:rsid w:val="0012021B"/>
    <w:rsid w:val="00130FCE"/>
    <w:rsid w:val="00133F5D"/>
    <w:rsid w:val="001368FB"/>
    <w:rsid w:val="00143362"/>
    <w:rsid w:val="001462AB"/>
    <w:rsid w:val="00147D98"/>
    <w:rsid w:val="00151BA5"/>
    <w:rsid w:val="0016214B"/>
    <w:rsid w:val="001638CF"/>
    <w:rsid w:val="00165480"/>
    <w:rsid w:val="00174C61"/>
    <w:rsid w:val="00175C90"/>
    <w:rsid w:val="00177B31"/>
    <w:rsid w:val="001841E6"/>
    <w:rsid w:val="001841E8"/>
    <w:rsid w:val="001859F3"/>
    <w:rsid w:val="00186882"/>
    <w:rsid w:val="00186C93"/>
    <w:rsid w:val="00191E90"/>
    <w:rsid w:val="001933F0"/>
    <w:rsid w:val="001960D1"/>
    <w:rsid w:val="001A2A8B"/>
    <w:rsid w:val="001A2FFA"/>
    <w:rsid w:val="001A4973"/>
    <w:rsid w:val="001A68E3"/>
    <w:rsid w:val="001A7C6F"/>
    <w:rsid w:val="001C117D"/>
    <w:rsid w:val="001D0FD4"/>
    <w:rsid w:val="001D23E1"/>
    <w:rsid w:val="001D24C2"/>
    <w:rsid w:val="001D6D2C"/>
    <w:rsid w:val="001D7EDE"/>
    <w:rsid w:val="001E1022"/>
    <w:rsid w:val="001E5DAA"/>
    <w:rsid w:val="001F300C"/>
    <w:rsid w:val="002007E2"/>
    <w:rsid w:val="002029F8"/>
    <w:rsid w:val="00204BB0"/>
    <w:rsid w:val="00206584"/>
    <w:rsid w:val="00207E45"/>
    <w:rsid w:val="002106A7"/>
    <w:rsid w:val="00213913"/>
    <w:rsid w:val="00225090"/>
    <w:rsid w:val="00233738"/>
    <w:rsid w:val="00234163"/>
    <w:rsid w:val="002354A4"/>
    <w:rsid w:val="0023562D"/>
    <w:rsid w:val="002432C6"/>
    <w:rsid w:val="0024717F"/>
    <w:rsid w:val="00250955"/>
    <w:rsid w:val="002510DF"/>
    <w:rsid w:val="00252D65"/>
    <w:rsid w:val="00252EA1"/>
    <w:rsid w:val="00255B5F"/>
    <w:rsid w:val="00255EE5"/>
    <w:rsid w:val="002605A7"/>
    <w:rsid w:val="00260A95"/>
    <w:rsid w:val="002614A9"/>
    <w:rsid w:val="00262893"/>
    <w:rsid w:val="00270A3E"/>
    <w:rsid w:val="00271D30"/>
    <w:rsid w:val="00273BEC"/>
    <w:rsid w:val="00276375"/>
    <w:rsid w:val="002768B3"/>
    <w:rsid w:val="00277869"/>
    <w:rsid w:val="00277B7B"/>
    <w:rsid w:val="00280ADE"/>
    <w:rsid w:val="00280ED6"/>
    <w:rsid w:val="00281E94"/>
    <w:rsid w:val="00284839"/>
    <w:rsid w:val="00286C47"/>
    <w:rsid w:val="00294148"/>
    <w:rsid w:val="002966F4"/>
    <w:rsid w:val="002A002A"/>
    <w:rsid w:val="002A171F"/>
    <w:rsid w:val="002A2444"/>
    <w:rsid w:val="002B1369"/>
    <w:rsid w:val="002B3340"/>
    <w:rsid w:val="002B4DE0"/>
    <w:rsid w:val="002C2886"/>
    <w:rsid w:val="002D3008"/>
    <w:rsid w:val="002D6EAC"/>
    <w:rsid w:val="002E0113"/>
    <w:rsid w:val="002E076F"/>
    <w:rsid w:val="002E272E"/>
    <w:rsid w:val="002E28A4"/>
    <w:rsid w:val="002E41EF"/>
    <w:rsid w:val="002E4D46"/>
    <w:rsid w:val="002E567E"/>
    <w:rsid w:val="002E6053"/>
    <w:rsid w:val="002E6908"/>
    <w:rsid w:val="002E7BA8"/>
    <w:rsid w:val="0030273C"/>
    <w:rsid w:val="00304255"/>
    <w:rsid w:val="00304A21"/>
    <w:rsid w:val="0030614E"/>
    <w:rsid w:val="00311BA8"/>
    <w:rsid w:val="00313B07"/>
    <w:rsid w:val="003204A1"/>
    <w:rsid w:val="00322F4F"/>
    <w:rsid w:val="0032753F"/>
    <w:rsid w:val="0033434B"/>
    <w:rsid w:val="00335790"/>
    <w:rsid w:val="00340794"/>
    <w:rsid w:val="0034150D"/>
    <w:rsid w:val="00341696"/>
    <w:rsid w:val="0034217E"/>
    <w:rsid w:val="003445E9"/>
    <w:rsid w:val="0034641C"/>
    <w:rsid w:val="00347469"/>
    <w:rsid w:val="00347B2A"/>
    <w:rsid w:val="003568C2"/>
    <w:rsid w:val="003612B1"/>
    <w:rsid w:val="003620CE"/>
    <w:rsid w:val="003640B0"/>
    <w:rsid w:val="003646BE"/>
    <w:rsid w:val="0037680E"/>
    <w:rsid w:val="003771CE"/>
    <w:rsid w:val="00383B10"/>
    <w:rsid w:val="003857C0"/>
    <w:rsid w:val="003861DA"/>
    <w:rsid w:val="00387500"/>
    <w:rsid w:val="00387BD5"/>
    <w:rsid w:val="0039390F"/>
    <w:rsid w:val="003946C0"/>
    <w:rsid w:val="003950BD"/>
    <w:rsid w:val="00395F82"/>
    <w:rsid w:val="00396D00"/>
    <w:rsid w:val="003A2977"/>
    <w:rsid w:val="003B155E"/>
    <w:rsid w:val="003B1573"/>
    <w:rsid w:val="003B37E7"/>
    <w:rsid w:val="003B40C7"/>
    <w:rsid w:val="003B4794"/>
    <w:rsid w:val="003B6618"/>
    <w:rsid w:val="003C055F"/>
    <w:rsid w:val="003C2A0D"/>
    <w:rsid w:val="003C3670"/>
    <w:rsid w:val="003C3CD4"/>
    <w:rsid w:val="003C57AF"/>
    <w:rsid w:val="003C66E7"/>
    <w:rsid w:val="003D263D"/>
    <w:rsid w:val="003D2915"/>
    <w:rsid w:val="003D41BC"/>
    <w:rsid w:val="003D473C"/>
    <w:rsid w:val="003D5702"/>
    <w:rsid w:val="003D5D42"/>
    <w:rsid w:val="003E092B"/>
    <w:rsid w:val="003E27B5"/>
    <w:rsid w:val="003E2C07"/>
    <w:rsid w:val="003E75B5"/>
    <w:rsid w:val="003F0A22"/>
    <w:rsid w:val="003F2369"/>
    <w:rsid w:val="003F476C"/>
    <w:rsid w:val="003F544D"/>
    <w:rsid w:val="003F5F92"/>
    <w:rsid w:val="0040027F"/>
    <w:rsid w:val="0040237A"/>
    <w:rsid w:val="004034BD"/>
    <w:rsid w:val="00413A5C"/>
    <w:rsid w:val="00414901"/>
    <w:rsid w:val="004171F8"/>
    <w:rsid w:val="004243A2"/>
    <w:rsid w:val="0042536B"/>
    <w:rsid w:val="00430ED9"/>
    <w:rsid w:val="00432A42"/>
    <w:rsid w:val="00433E48"/>
    <w:rsid w:val="00436CF7"/>
    <w:rsid w:val="004370F2"/>
    <w:rsid w:val="00440B1A"/>
    <w:rsid w:val="00441414"/>
    <w:rsid w:val="0045138D"/>
    <w:rsid w:val="00451678"/>
    <w:rsid w:val="00457D45"/>
    <w:rsid w:val="004613A2"/>
    <w:rsid w:val="0046360B"/>
    <w:rsid w:val="00470295"/>
    <w:rsid w:val="0047048C"/>
    <w:rsid w:val="0047164E"/>
    <w:rsid w:val="004734D3"/>
    <w:rsid w:val="00474F51"/>
    <w:rsid w:val="00484CB8"/>
    <w:rsid w:val="00485BD5"/>
    <w:rsid w:val="00486FCA"/>
    <w:rsid w:val="00490835"/>
    <w:rsid w:val="004941F7"/>
    <w:rsid w:val="004A1CCB"/>
    <w:rsid w:val="004A3F74"/>
    <w:rsid w:val="004A6CA0"/>
    <w:rsid w:val="004B0E0B"/>
    <w:rsid w:val="004B7468"/>
    <w:rsid w:val="004C4177"/>
    <w:rsid w:val="004C4685"/>
    <w:rsid w:val="004D2993"/>
    <w:rsid w:val="004D4CAD"/>
    <w:rsid w:val="004E47A1"/>
    <w:rsid w:val="004E65FA"/>
    <w:rsid w:val="004E74F5"/>
    <w:rsid w:val="0050385E"/>
    <w:rsid w:val="00504382"/>
    <w:rsid w:val="00504E4F"/>
    <w:rsid w:val="00505AB7"/>
    <w:rsid w:val="00506B62"/>
    <w:rsid w:val="00510896"/>
    <w:rsid w:val="00510D75"/>
    <w:rsid w:val="00511175"/>
    <w:rsid w:val="00512100"/>
    <w:rsid w:val="005133DC"/>
    <w:rsid w:val="0051468E"/>
    <w:rsid w:val="00516D21"/>
    <w:rsid w:val="00525B35"/>
    <w:rsid w:val="00531BE9"/>
    <w:rsid w:val="005344D7"/>
    <w:rsid w:val="0053552C"/>
    <w:rsid w:val="005404E2"/>
    <w:rsid w:val="00540746"/>
    <w:rsid w:val="005428BC"/>
    <w:rsid w:val="00543251"/>
    <w:rsid w:val="00543689"/>
    <w:rsid w:val="00547083"/>
    <w:rsid w:val="00550EF0"/>
    <w:rsid w:val="0055147B"/>
    <w:rsid w:val="00554402"/>
    <w:rsid w:val="00557856"/>
    <w:rsid w:val="00563037"/>
    <w:rsid w:val="005641CE"/>
    <w:rsid w:val="00564A07"/>
    <w:rsid w:val="005676E2"/>
    <w:rsid w:val="00570D47"/>
    <w:rsid w:val="00570EB0"/>
    <w:rsid w:val="00576396"/>
    <w:rsid w:val="00576FB6"/>
    <w:rsid w:val="00583CF6"/>
    <w:rsid w:val="00587D3F"/>
    <w:rsid w:val="00592894"/>
    <w:rsid w:val="00593300"/>
    <w:rsid w:val="005973B6"/>
    <w:rsid w:val="00597AEC"/>
    <w:rsid w:val="005A4858"/>
    <w:rsid w:val="005A7140"/>
    <w:rsid w:val="005A7833"/>
    <w:rsid w:val="005A7F60"/>
    <w:rsid w:val="005B32EE"/>
    <w:rsid w:val="005B5D8B"/>
    <w:rsid w:val="005B7794"/>
    <w:rsid w:val="005C1ABD"/>
    <w:rsid w:val="005D23EA"/>
    <w:rsid w:val="005D46A1"/>
    <w:rsid w:val="005D4F0A"/>
    <w:rsid w:val="005D5E40"/>
    <w:rsid w:val="005E369F"/>
    <w:rsid w:val="005F497D"/>
    <w:rsid w:val="005F6230"/>
    <w:rsid w:val="005F63E9"/>
    <w:rsid w:val="005F6795"/>
    <w:rsid w:val="005F73F2"/>
    <w:rsid w:val="0060273C"/>
    <w:rsid w:val="00607000"/>
    <w:rsid w:val="00610695"/>
    <w:rsid w:val="00614759"/>
    <w:rsid w:val="00624871"/>
    <w:rsid w:val="00624F1F"/>
    <w:rsid w:val="006259A4"/>
    <w:rsid w:val="00631468"/>
    <w:rsid w:val="0063225F"/>
    <w:rsid w:val="00640305"/>
    <w:rsid w:val="006437A8"/>
    <w:rsid w:val="006445C8"/>
    <w:rsid w:val="00654991"/>
    <w:rsid w:val="0066026E"/>
    <w:rsid w:val="00660AC5"/>
    <w:rsid w:val="00660E97"/>
    <w:rsid w:val="0067064A"/>
    <w:rsid w:val="006715C4"/>
    <w:rsid w:val="00673AAC"/>
    <w:rsid w:val="0067468F"/>
    <w:rsid w:val="00674FF3"/>
    <w:rsid w:val="00676A7D"/>
    <w:rsid w:val="00677F6F"/>
    <w:rsid w:val="00682639"/>
    <w:rsid w:val="00686357"/>
    <w:rsid w:val="0069052B"/>
    <w:rsid w:val="0069163E"/>
    <w:rsid w:val="00691A2A"/>
    <w:rsid w:val="006A473F"/>
    <w:rsid w:val="006A4CEA"/>
    <w:rsid w:val="006B1B79"/>
    <w:rsid w:val="006B1F4B"/>
    <w:rsid w:val="006B561B"/>
    <w:rsid w:val="006B678E"/>
    <w:rsid w:val="006C08F1"/>
    <w:rsid w:val="006C5895"/>
    <w:rsid w:val="006E0C5D"/>
    <w:rsid w:val="006E16A0"/>
    <w:rsid w:val="006E1C9A"/>
    <w:rsid w:val="006E47CE"/>
    <w:rsid w:val="006E6A1B"/>
    <w:rsid w:val="006F1D65"/>
    <w:rsid w:val="006F386D"/>
    <w:rsid w:val="006F5968"/>
    <w:rsid w:val="006F64F2"/>
    <w:rsid w:val="006F7175"/>
    <w:rsid w:val="0070009A"/>
    <w:rsid w:val="00700BF8"/>
    <w:rsid w:val="0070107E"/>
    <w:rsid w:val="00705FED"/>
    <w:rsid w:val="007065C6"/>
    <w:rsid w:val="007075FD"/>
    <w:rsid w:val="007104C6"/>
    <w:rsid w:val="0071237D"/>
    <w:rsid w:val="00712B38"/>
    <w:rsid w:val="00715496"/>
    <w:rsid w:val="00715DE6"/>
    <w:rsid w:val="00721123"/>
    <w:rsid w:val="007215BD"/>
    <w:rsid w:val="00725071"/>
    <w:rsid w:val="00725A1C"/>
    <w:rsid w:val="00732DD5"/>
    <w:rsid w:val="007334C7"/>
    <w:rsid w:val="00736BFD"/>
    <w:rsid w:val="0075360A"/>
    <w:rsid w:val="0075383D"/>
    <w:rsid w:val="007546A8"/>
    <w:rsid w:val="00760747"/>
    <w:rsid w:val="00760B61"/>
    <w:rsid w:val="00760EEB"/>
    <w:rsid w:val="0076129A"/>
    <w:rsid w:val="00762D19"/>
    <w:rsid w:val="00763531"/>
    <w:rsid w:val="00764794"/>
    <w:rsid w:val="007721D4"/>
    <w:rsid w:val="00772F43"/>
    <w:rsid w:val="00776B0D"/>
    <w:rsid w:val="00780B60"/>
    <w:rsid w:val="007827EE"/>
    <w:rsid w:val="007833D5"/>
    <w:rsid w:val="00787784"/>
    <w:rsid w:val="00790F93"/>
    <w:rsid w:val="00792901"/>
    <w:rsid w:val="007950FB"/>
    <w:rsid w:val="0079645C"/>
    <w:rsid w:val="007A45BE"/>
    <w:rsid w:val="007B046B"/>
    <w:rsid w:val="007B07F0"/>
    <w:rsid w:val="007B29D3"/>
    <w:rsid w:val="007B6EFF"/>
    <w:rsid w:val="007B757C"/>
    <w:rsid w:val="007C0783"/>
    <w:rsid w:val="007C0CCC"/>
    <w:rsid w:val="007C59E5"/>
    <w:rsid w:val="007C5A45"/>
    <w:rsid w:val="007C62E6"/>
    <w:rsid w:val="007C6647"/>
    <w:rsid w:val="007C7CB0"/>
    <w:rsid w:val="007D1A25"/>
    <w:rsid w:val="007D3521"/>
    <w:rsid w:val="007D63A6"/>
    <w:rsid w:val="007D7486"/>
    <w:rsid w:val="007E0A24"/>
    <w:rsid w:val="007E380B"/>
    <w:rsid w:val="007E61A8"/>
    <w:rsid w:val="007E62E5"/>
    <w:rsid w:val="007F10E5"/>
    <w:rsid w:val="007F288F"/>
    <w:rsid w:val="007F28DC"/>
    <w:rsid w:val="008029E8"/>
    <w:rsid w:val="0080611E"/>
    <w:rsid w:val="008210F5"/>
    <w:rsid w:val="0082392A"/>
    <w:rsid w:val="00823C7F"/>
    <w:rsid w:val="0082560E"/>
    <w:rsid w:val="00830974"/>
    <w:rsid w:val="00830EFA"/>
    <w:rsid w:val="00835A89"/>
    <w:rsid w:val="00841762"/>
    <w:rsid w:val="008417A5"/>
    <w:rsid w:val="0084593D"/>
    <w:rsid w:val="00846D71"/>
    <w:rsid w:val="008471B1"/>
    <w:rsid w:val="00852022"/>
    <w:rsid w:val="00852619"/>
    <w:rsid w:val="0085267A"/>
    <w:rsid w:val="008543CE"/>
    <w:rsid w:val="0085598F"/>
    <w:rsid w:val="0085604C"/>
    <w:rsid w:val="0085757D"/>
    <w:rsid w:val="00860BF3"/>
    <w:rsid w:val="00861843"/>
    <w:rsid w:val="00874546"/>
    <w:rsid w:val="00874D21"/>
    <w:rsid w:val="00874F27"/>
    <w:rsid w:val="00876C13"/>
    <w:rsid w:val="00881B41"/>
    <w:rsid w:val="00885D8B"/>
    <w:rsid w:val="00885F93"/>
    <w:rsid w:val="0089009B"/>
    <w:rsid w:val="0089263F"/>
    <w:rsid w:val="00893E51"/>
    <w:rsid w:val="008945B1"/>
    <w:rsid w:val="008956A4"/>
    <w:rsid w:val="00896495"/>
    <w:rsid w:val="00897042"/>
    <w:rsid w:val="008A2630"/>
    <w:rsid w:val="008A3C61"/>
    <w:rsid w:val="008A6409"/>
    <w:rsid w:val="008B31EF"/>
    <w:rsid w:val="008B64B9"/>
    <w:rsid w:val="008B6864"/>
    <w:rsid w:val="008B6ABC"/>
    <w:rsid w:val="008C63AE"/>
    <w:rsid w:val="008C6C4D"/>
    <w:rsid w:val="008C7C31"/>
    <w:rsid w:val="008D231A"/>
    <w:rsid w:val="008E293D"/>
    <w:rsid w:val="008E3A41"/>
    <w:rsid w:val="008E3AF6"/>
    <w:rsid w:val="008E3D26"/>
    <w:rsid w:val="008F009B"/>
    <w:rsid w:val="008F16A6"/>
    <w:rsid w:val="008F350C"/>
    <w:rsid w:val="008F52DC"/>
    <w:rsid w:val="00904928"/>
    <w:rsid w:val="00904E42"/>
    <w:rsid w:val="009061F5"/>
    <w:rsid w:val="009102DA"/>
    <w:rsid w:val="00910913"/>
    <w:rsid w:val="00911EC9"/>
    <w:rsid w:val="00915409"/>
    <w:rsid w:val="009154EF"/>
    <w:rsid w:val="009163F0"/>
    <w:rsid w:val="00920611"/>
    <w:rsid w:val="009234B9"/>
    <w:rsid w:val="009262CB"/>
    <w:rsid w:val="00926430"/>
    <w:rsid w:val="0092647F"/>
    <w:rsid w:val="0093061E"/>
    <w:rsid w:val="00931E5D"/>
    <w:rsid w:val="009364AD"/>
    <w:rsid w:val="009371E4"/>
    <w:rsid w:val="00937ADC"/>
    <w:rsid w:val="009411D5"/>
    <w:rsid w:val="00941CC7"/>
    <w:rsid w:val="00947EE1"/>
    <w:rsid w:val="00952DA2"/>
    <w:rsid w:val="00952FA4"/>
    <w:rsid w:val="00960792"/>
    <w:rsid w:val="009625F3"/>
    <w:rsid w:val="00967B23"/>
    <w:rsid w:val="00972F61"/>
    <w:rsid w:val="009749EC"/>
    <w:rsid w:val="00974B41"/>
    <w:rsid w:val="00977EBF"/>
    <w:rsid w:val="00980CE7"/>
    <w:rsid w:val="009846D9"/>
    <w:rsid w:val="009856A1"/>
    <w:rsid w:val="0099074E"/>
    <w:rsid w:val="00993118"/>
    <w:rsid w:val="009933D4"/>
    <w:rsid w:val="00995B3F"/>
    <w:rsid w:val="009A0A46"/>
    <w:rsid w:val="009A18BA"/>
    <w:rsid w:val="009A4E7E"/>
    <w:rsid w:val="009A5671"/>
    <w:rsid w:val="009A7275"/>
    <w:rsid w:val="009B24A6"/>
    <w:rsid w:val="009B6FB0"/>
    <w:rsid w:val="009B762A"/>
    <w:rsid w:val="009C49ED"/>
    <w:rsid w:val="009C4D1E"/>
    <w:rsid w:val="009C6841"/>
    <w:rsid w:val="009D033E"/>
    <w:rsid w:val="009D16CB"/>
    <w:rsid w:val="009D20A9"/>
    <w:rsid w:val="009D7091"/>
    <w:rsid w:val="009E3292"/>
    <w:rsid w:val="009E4DBC"/>
    <w:rsid w:val="009E558E"/>
    <w:rsid w:val="009E596F"/>
    <w:rsid w:val="009E5CBC"/>
    <w:rsid w:val="009E621A"/>
    <w:rsid w:val="009F0DAB"/>
    <w:rsid w:val="009F4601"/>
    <w:rsid w:val="009F5CC0"/>
    <w:rsid w:val="00A0076D"/>
    <w:rsid w:val="00A05909"/>
    <w:rsid w:val="00A07907"/>
    <w:rsid w:val="00A111F6"/>
    <w:rsid w:val="00A12A26"/>
    <w:rsid w:val="00A14940"/>
    <w:rsid w:val="00A14A32"/>
    <w:rsid w:val="00A15E2C"/>
    <w:rsid w:val="00A20365"/>
    <w:rsid w:val="00A22A23"/>
    <w:rsid w:val="00A2339E"/>
    <w:rsid w:val="00A26D79"/>
    <w:rsid w:val="00A27B93"/>
    <w:rsid w:val="00A27E90"/>
    <w:rsid w:val="00A31C5C"/>
    <w:rsid w:val="00A34B5B"/>
    <w:rsid w:val="00A37E9A"/>
    <w:rsid w:val="00A417B8"/>
    <w:rsid w:val="00A440F7"/>
    <w:rsid w:val="00A4488E"/>
    <w:rsid w:val="00A454C0"/>
    <w:rsid w:val="00A5687D"/>
    <w:rsid w:val="00A60B37"/>
    <w:rsid w:val="00A676FA"/>
    <w:rsid w:val="00A67772"/>
    <w:rsid w:val="00A703F5"/>
    <w:rsid w:val="00A71604"/>
    <w:rsid w:val="00A73B23"/>
    <w:rsid w:val="00A75B66"/>
    <w:rsid w:val="00A7711D"/>
    <w:rsid w:val="00A817C6"/>
    <w:rsid w:val="00A81F88"/>
    <w:rsid w:val="00A82820"/>
    <w:rsid w:val="00A83067"/>
    <w:rsid w:val="00A85EE4"/>
    <w:rsid w:val="00A86BEE"/>
    <w:rsid w:val="00A9519A"/>
    <w:rsid w:val="00AA06A7"/>
    <w:rsid w:val="00AA0D3D"/>
    <w:rsid w:val="00AA1FF7"/>
    <w:rsid w:val="00AA22A5"/>
    <w:rsid w:val="00AA48AA"/>
    <w:rsid w:val="00AA4E5D"/>
    <w:rsid w:val="00AB43E2"/>
    <w:rsid w:val="00AB5538"/>
    <w:rsid w:val="00AC0309"/>
    <w:rsid w:val="00AC0F75"/>
    <w:rsid w:val="00AC2062"/>
    <w:rsid w:val="00AC55AE"/>
    <w:rsid w:val="00AC5D1F"/>
    <w:rsid w:val="00AC5F1A"/>
    <w:rsid w:val="00AD0A8E"/>
    <w:rsid w:val="00AD0D72"/>
    <w:rsid w:val="00AD1A2B"/>
    <w:rsid w:val="00AD51E4"/>
    <w:rsid w:val="00AE17C6"/>
    <w:rsid w:val="00AE42B9"/>
    <w:rsid w:val="00AE4CA9"/>
    <w:rsid w:val="00AE6B70"/>
    <w:rsid w:val="00AF3C7E"/>
    <w:rsid w:val="00AF5A29"/>
    <w:rsid w:val="00AF6058"/>
    <w:rsid w:val="00B03A86"/>
    <w:rsid w:val="00B05D25"/>
    <w:rsid w:val="00B06289"/>
    <w:rsid w:val="00B06868"/>
    <w:rsid w:val="00B06D84"/>
    <w:rsid w:val="00B15634"/>
    <w:rsid w:val="00B15AE5"/>
    <w:rsid w:val="00B204CB"/>
    <w:rsid w:val="00B2556D"/>
    <w:rsid w:val="00B32B15"/>
    <w:rsid w:val="00B361B7"/>
    <w:rsid w:val="00B37733"/>
    <w:rsid w:val="00B402DF"/>
    <w:rsid w:val="00B414C4"/>
    <w:rsid w:val="00B44733"/>
    <w:rsid w:val="00B53B01"/>
    <w:rsid w:val="00B53D5B"/>
    <w:rsid w:val="00B54D45"/>
    <w:rsid w:val="00B675A9"/>
    <w:rsid w:val="00B74600"/>
    <w:rsid w:val="00B85248"/>
    <w:rsid w:val="00B906AF"/>
    <w:rsid w:val="00B92125"/>
    <w:rsid w:val="00B925A6"/>
    <w:rsid w:val="00B94538"/>
    <w:rsid w:val="00B94BD0"/>
    <w:rsid w:val="00B9622A"/>
    <w:rsid w:val="00B962FA"/>
    <w:rsid w:val="00B97145"/>
    <w:rsid w:val="00B9777E"/>
    <w:rsid w:val="00B97F6F"/>
    <w:rsid w:val="00BA212A"/>
    <w:rsid w:val="00BA223A"/>
    <w:rsid w:val="00BA382A"/>
    <w:rsid w:val="00BA4F52"/>
    <w:rsid w:val="00BB1A31"/>
    <w:rsid w:val="00BB5276"/>
    <w:rsid w:val="00BB5E2A"/>
    <w:rsid w:val="00BC020F"/>
    <w:rsid w:val="00BC244F"/>
    <w:rsid w:val="00BC2AFD"/>
    <w:rsid w:val="00BC2E5D"/>
    <w:rsid w:val="00BC3CB9"/>
    <w:rsid w:val="00BC6791"/>
    <w:rsid w:val="00BD1407"/>
    <w:rsid w:val="00BE03B5"/>
    <w:rsid w:val="00BE1616"/>
    <w:rsid w:val="00BF5766"/>
    <w:rsid w:val="00C00EA7"/>
    <w:rsid w:val="00C06F1F"/>
    <w:rsid w:val="00C10C83"/>
    <w:rsid w:val="00C11F96"/>
    <w:rsid w:val="00C120E7"/>
    <w:rsid w:val="00C130C6"/>
    <w:rsid w:val="00C17F00"/>
    <w:rsid w:val="00C22FBD"/>
    <w:rsid w:val="00C25640"/>
    <w:rsid w:val="00C25643"/>
    <w:rsid w:val="00C2624B"/>
    <w:rsid w:val="00C274D4"/>
    <w:rsid w:val="00C27CA9"/>
    <w:rsid w:val="00C27F2C"/>
    <w:rsid w:val="00C31264"/>
    <w:rsid w:val="00C3219F"/>
    <w:rsid w:val="00C34C8F"/>
    <w:rsid w:val="00C40DDF"/>
    <w:rsid w:val="00C41A4B"/>
    <w:rsid w:val="00C44483"/>
    <w:rsid w:val="00C458D9"/>
    <w:rsid w:val="00C465FD"/>
    <w:rsid w:val="00C514B7"/>
    <w:rsid w:val="00C51A45"/>
    <w:rsid w:val="00C567A4"/>
    <w:rsid w:val="00C605D7"/>
    <w:rsid w:val="00C6184C"/>
    <w:rsid w:val="00C675AD"/>
    <w:rsid w:val="00C70888"/>
    <w:rsid w:val="00C76C2D"/>
    <w:rsid w:val="00C84189"/>
    <w:rsid w:val="00C860DA"/>
    <w:rsid w:val="00C87F6D"/>
    <w:rsid w:val="00C97A4C"/>
    <w:rsid w:val="00C97DDF"/>
    <w:rsid w:val="00CA21E1"/>
    <w:rsid w:val="00CB09CF"/>
    <w:rsid w:val="00CB447D"/>
    <w:rsid w:val="00CC1D40"/>
    <w:rsid w:val="00CC3B95"/>
    <w:rsid w:val="00CC63FB"/>
    <w:rsid w:val="00CC6BBF"/>
    <w:rsid w:val="00CC71A8"/>
    <w:rsid w:val="00CD0DD9"/>
    <w:rsid w:val="00CD2FF2"/>
    <w:rsid w:val="00CD6E94"/>
    <w:rsid w:val="00CE2E77"/>
    <w:rsid w:val="00CE46B0"/>
    <w:rsid w:val="00CE6A22"/>
    <w:rsid w:val="00CF5461"/>
    <w:rsid w:val="00CF7A5A"/>
    <w:rsid w:val="00D005BD"/>
    <w:rsid w:val="00D02AB0"/>
    <w:rsid w:val="00D11535"/>
    <w:rsid w:val="00D11BAE"/>
    <w:rsid w:val="00D14CEC"/>
    <w:rsid w:val="00D15C82"/>
    <w:rsid w:val="00D23AB7"/>
    <w:rsid w:val="00D2604F"/>
    <w:rsid w:val="00D33CBD"/>
    <w:rsid w:val="00D44933"/>
    <w:rsid w:val="00D46A62"/>
    <w:rsid w:val="00D513F1"/>
    <w:rsid w:val="00D5732E"/>
    <w:rsid w:val="00D6085F"/>
    <w:rsid w:val="00D60A8B"/>
    <w:rsid w:val="00D671A5"/>
    <w:rsid w:val="00D6796F"/>
    <w:rsid w:val="00D7247F"/>
    <w:rsid w:val="00D747E8"/>
    <w:rsid w:val="00D7563F"/>
    <w:rsid w:val="00D76FBA"/>
    <w:rsid w:val="00D77740"/>
    <w:rsid w:val="00D77B01"/>
    <w:rsid w:val="00D8248F"/>
    <w:rsid w:val="00D83826"/>
    <w:rsid w:val="00D8651A"/>
    <w:rsid w:val="00D86CA0"/>
    <w:rsid w:val="00D900A2"/>
    <w:rsid w:val="00D92834"/>
    <w:rsid w:val="00D93665"/>
    <w:rsid w:val="00D95581"/>
    <w:rsid w:val="00D959C7"/>
    <w:rsid w:val="00D965BD"/>
    <w:rsid w:val="00D97AF9"/>
    <w:rsid w:val="00DA14CA"/>
    <w:rsid w:val="00DA2557"/>
    <w:rsid w:val="00DA324F"/>
    <w:rsid w:val="00DB0654"/>
    <w:rsid w:val="00DB16FB"/>
    <w:rsid w:val="00DB2223"/>
    <w:rsid w:val="00DB39CC"/>
    <w:rsid w:val="00DB7A40"/>
    <w:rsid w:val="00DC1680"/>
    <w:rsid w:val="00DC31DC"/>
    <w:rsid w:val="00DC40BF"/>
    <w:rsid w:val="00DC662C"/>
    <w:rsid w:val="00DD19D8"/>
    <w:rsid w:val="00DD3317"/>
    <w:rsid w:val="00DD65A7"/>
    <w:rsid w:val="00DE136D"/>
    <w:rsid w:val="00DE2FF2"/>
    <w:rsid w:val="00DE4E36"/>
    <w:rsid w:val="00DE50F9"/>
    <w:rsid w:val="00DF04A0"/>
    <w:rsid w:val="00DF0633"/>
    <w:rsid w:val="00DF1D19"/>
    <w:rsid w:val="00DF3606"/>
    <w:rsid w:val="00E01D3E"/>
    <w:rsid w:val="00E02BF6"/>
    <w:rsid w:val="00E03E0D"/>
    <w:rsid w:val="00E12A81"/>
    <w:rsid w:val="00E175F1"/>
    <w:rsid w:val="00E2012D"/>
    <w:rsid w:val="00E27FE0"/>
    <w:rsid w:val="00E417EA"/>
    <w:rsid w:val="00E41EC2"/>
    <w:rsid w:val="00E4397B"/>
    <w:rsid w:val="00E46FF0"/>
    <w:rsid w:val="00E5448A"/>
    <w:rsid w:val="00E572B1"/>
    <w:rsid w:val="00E574C2"/>
    <w:rsid w:val="00E6331E"/>
    <w:rsid w:val="00E6454C"/>
    <w:rsid w:val="00E735F4"/>
    <w:rsid w:val="00E760CB"/>
    <w:rsid w:val="00E85D95"/>
    <w:rsid w:val="00E85E15"/>
    <w:rsid w:val="00E92B18"/>
    <w:rsid w:val="00E92D6F"/>
    <w:rsid w:val="00EA4427"/>
    <w:rsid w:val="00EA68E2"/>
    <w:rsid w:val="00EB723B"/>
    <w:rsid w:val="00EB7938"/>
    <w:rsid w:val="00EC299E"/>
    <w:rsid w:val="00EC334D"/>
    <w:rsid w:val="00EC63CF"/>
    <w:rsid w:val="00EC6CD0"/>
    <w:rsid w:val="00ED2355"/>
    <w:rsid w:val="00ED421D"/>
    <w:rsid w:val="00ED53DD"/>
    <w:rsid w:val="00ED6C53"/>
    <w:rsid w:val="00EE0C9D"/>
    <w:rsid w:val="00EE654B"/>
    <w:rsid w:val="00EE71BE"/>
    <w:rsid w:val="00EF029C"/>
    <w:rsid w:val="00EF0DE2"/>
    <w:rsid w:val="00EF349A"/>
    <w:rsid w:val="00F00999"/>
    <w:rsid w:val="00F00F18"/>
    <w:rsid w:val="00F0127C"/>
    <w:rsid w:val="00F019B4"/>
    <w:rsid w:val="00F05AC5"/>
    <w:rsid w:val="00F11C0C"/>
    <w:rsid w:val="00F124F8"/>
    <w:rsid w:val="00F15545"/>
    <w:rsid w:val="00F15B8E"/>
    <w:rsid w:val="00F269CB"/>
    <w:rsid w:val="00F30E48"/>
    <w:rsid w:val="00F3157F"/>
    <w:rsid w:val="00F31EE4"/>
    <w:rsid w:val="00F36D1C"/>
    <w:rsid w:val="00F41BB9"/>
    <w:rsid w:val="00F41EE3"/>
    <w:rsid w:val="00F41F66"/>
    <w:rsid w:val="00F43431"/>
    <w:rsid w:val="00F459F0"/>
    <w:rsid w:val="00F462B8"/>
    <w:rsid w:val="00F50FE5"/>
    <w:rsid w:val="00F51464"/>
    <w:rsid w:val="00F66E6C"/>
    <w:rsid w:val="00F67232"/>
    <w:rsid w:val="00F67956"/>
    <w:rsid w:val="00F702CC"/>
    <w:rsid w:val="00F7101D"/>
    <w:rsid w:val="00F74513"/>
    <w:rsid w:val="00F77EB4"/>
    <w:rsid w:val="00F81AC6"/>
    <w:rsid w:val="00F83D1D"/>
    <w:rsid w:val="00F953D7"/>
    <w:rsid w:val="00F96E65"/>
    <w:rsid w:val="00FA062C"/>
    <w:rsid w:val="00FA640B"/>
    <w:rsid w:val="00FA7A79"/>
    <w:rsid w:val="00FA7C06"/>
    <w:rsid w:val="00FB53D0"/>
    <w:rsid w:val="00FB70E4"/>
    <w:rsid w:val="00FB7B93"/>
    <w:rsid w:val="00FC1C73"/>
    <w:rsid w:val="00FC1DC5"/>
    <w:rsid w:val="00FC4082"/>
    <w:rsid w:val="00FC7EBD"/>
    <w:rsid w:val="00FD3652"/>
    <w:rsid w:val="00FD3FF4"/>
    <w:rsid w:val="00FD46C9"/>
    <w:rsid w:val="00FE06DE"/>
    <w:rsid w:val="00FE097E"/>
    <w:rsid w:val="00FE2A8E"/>
    <w:rsid w:val="00FF48F0"/>
    <w:rsid w:val="01127E05"/>
    <w:rsid w:val="04D01C18"/>
    <w:rsid w:val="05D14FFE"/>
    <w:rsid w:val="06D64C43"/>
    <w:rsid w:val="0A9BBEAC"/>
    <w:rsid w:val="0C378F0D"/>
    <w:rsid w:val="0C4A6370"/>
    <w:rsid w:val="0E570959"/>
    <w:rsid w:val="0EC835CB"/>
    <w:rsid w:val="1396CB66"/>
    <w:rsid w:val="18D5D52C"/>
    <w:rsid w:val="19625E17"/>
    <w:rsid w:val="1C0E2E49"/>
    <w:rsid w:val="1C133A44"/>
    <w:rsid w:val="1F7A6939"/>
    <w:rsid w:val="217A1ADF"/>
    <w:rsid w:val="2309BD4A"/>
    <w:rsid w:val="24946805"/>
    <w:rsid w:val="28092E11"/>
    <w:rsid w:val="2F14E7E4"/>
    <w:rsid w:val="31BDFE0E"/>
    <w:rsid w:val="3555984F"/>
    <w:rsid w:val="35E25CCF"/>
    <w:rsid w:val="3946B3E4"/>
    <w:rsid w:val="3A69BD2E"/>
    <w:rsid w:val="3DDF7EFE"/>
    <w:rsid w:val="3E904935"/>
    <w:rsid w:val="4524F9A7"/>
    <w:rsid w:val="4AF81712"/>
    <w:rsid w:val="4BE75EC4"/>
    <w:rsid w:val="53724056"/>
    <w:rsid w:val="548F1CAE"/>
    <w:rsid w:val="54F0A32A"/>
    <w:rsid w:val="551D29DD"/>
    <w:rsid w:val="557518AD"/>
    <w:rsid w:val="55F34314"/>
    <w:rsid w:val="5722DBDD"/>
    <w:rsid w:val="5BDAF49A"/>
    <w:rsid w:val="5CCD55CC"/>
    <w:rsid w:val="5F7C1EC2"/>
    <w:rsid w:val="60D7178F"/>
    <w:rsid w:val="6254465A"/>
    <w:rsid w:val="6272E7F0"/>
    <w:rsid w:val="631C13A8"/>
    <w:rsid w:val="6621FC0D"/>
    <w:rsid w:val="67607523"/>
    <w:rsid w:val="67FF6514"/>
    <w:rsid w:val="684FF13B"/>
    <w:rsid w:val="68D7E286"/>
    <w:rsid w:val="6B33D530"/>
    <w:rsid w:val="6BF8736C"/>
    <w:rsid w:val="6C3EAB9C"/>
    <w:rsid w:val="6D1158AC"/>
    <w:rsid w:val="6E6889E8"/>
    <w:rsid w:val="706B8956"/>
    <w:rsid w:val="7210B12E"/>
    <w:rsid w:val="72541107"/>
    <w:rsid w:val="7387A85E"/>
    <w:rsid w:val="73A5F115"/>
    <w:rsid w:val="740E6BD7"/>
    <w:rsid w:val="75232AEC"/>
    <w:rsid w:val="762FA4E1"/>
    <w:rsid w:val="77FA2F3A"/>
    <w:rsid w:val="784537BE"/>
    <w:rsid w:val="784BAC49"/>
    <w:rsid w:val="7903895A"/>
    <w:rsid w:val="7AF3BB9B"/>
    <w:rsid w:val="7D62D65A"/>
    <w:rsid w:val="7D8ED7BD"/>
    <w:rsid w:val="7F87E31C"/>
    <w:rsid w:val="7FD1D65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34130E0D-603B-4CD8-8668-76CC092B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1">
    <w:name w:val="heading 1"/>
    <w:basedOn w:val="Normal"/>
    <w:next w:val="Normal"/>
    <w:link w:val="Heading1Char"/>
    <w:qFormat/>
    <w:rsid w:val="003771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uiPriority w:val="99"/>
    <w:rsid w:val="0034150D"/>
    <w:rPr>
      <w:sz w:val="16"/>
      <w:szCs w:val="16"/>
    </w:rPr>
  </w:style>
  <w:style w:type="paragraph" w:styleId="CommentText">
    <w:name w:val="annotation text"/>
    <w:basedOn w:val="Normal"/>
    <w:link w:val="CommentTextChar"/>
    <w:uiPriority w:val="99"/>
    <w:rsid w:val="0034150D"/>
    <w:rPr>
      <w:sz w:val="20"/>
      <w:szCs w:val="20"/>
    </w:rPr>
  </w:style>
  <w:style w:type="character" w:customStyle="1" w:styleId="CommentTextChar">
    <w:name w:val="Comment Text Char"/>
    <w:basedOn w:val="DefaultParagraphFont"/>
    <w:link w:val="CommentText"/>
    <w:uiPriority w:val="99"/>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to">
    <w:name w:val="to"/>
    <w:basedOn w:val="Normal"/>
    <w:rsid w:val="00764794"/>
    <w:pPr>
      <w:spacing w:before="100" w:beforeAutospacing="1" w:after="100" w:afterAutospacing="1"/>
    </w:pPr>
    <w:rPr>
      <w:lang w:eastAsia="en-GB"/>
    </w:rPr>
  </w:style>
  <w:style w:type="character" w:customStyle="1" w:styleId="apple-converted-space">
    <w:name w:val="apple-converted-space"/>
    <w:basedOn w:val="DefaultParagraphFont"/>
    <w:rsid w:val="00764794"/>
  </w:style>
  <w:style w:type="character" w:customStyle="1" w:styleId="defaultfonthxmailstyle">
    <w:name w:val="defaultfonthxmailstyle"/>
    <w:basedOn w:val="DefaultParagraphFont"/>
    <w:rsid w:val="00764794"/>
  </w:style>
  <w:style w:type="character" w:styleId="UnresolvedMention">
    <w:name w:val="Unresolved Mention"/>
    <w:basedOn w:val="DefaultParagraphFont"/>
    <w:uiPriority w:val="99"/>
    <w:semiHidden/>
    <w:unhideWhenUsed/>
    <w:rsid w:val="00204BB0"/>
    <w:rPr>
      <w:color w:val="605E5C"/>
      <w:shd w:val="clear" w:color="auto" w:fill="E1DFDD"/>
    </w:rPr>
  </w:style>
  <w:style w:type="character" w:customStyle="1" w:styleId="A3">
    <w:name w:val="A3"/>
    <w:uiPriority w:val="99"/>
    <w:rsid w:val="0004086B"/>
    <w:rPr>
      <w:rFonts w:ascii="Montserrat" w:hAnsi="Montserrat" w:cs="Montserrat" w:hint="default"/>
      <w:color w:val="000000"/>
      <w:sz w:val="18"/>
      <w:szCs w:val="18"/>
    </w:rPr>
  </w:style>
  <w:style w:type="character" w:styleId="FollowedHyperlink">
    <w:name w:val="FollowedHyperlink"/>
    <w:basedOn w:val="DefaultParagraphFont"/>
    <w:semiHidden/>
    <w:unhideWhenUsed/>
    <w:rsid w:val="00FD46C9"/>
    <w:rPr>
      <w:color w:val="800080" w:themeColor="followedHyperlink"/>
      <w:u w:val="single"/>
    </w:rPr>
  </w:style>
  <w:style w:type="paragraph" w:customStyle="1" w:styleId="bwlistitemmargb">
    <w:name w:val="bwlistitemmargb"/>
    <w:basedOn w:val="Normal"/>
    <w:rsid w:val="003C055F"/>
    <w:pPr>
      <w:spacing w:before="100" w:beforeAutospacing="1" w:after="100" w:afterAutospacing="1"/>
    </w:pPr>
  </w:style>
  <w:style w:type="character" w:customStyle="1" w:styleId="Heading1Char">
    <w:name w:val="Heading 1 Char"/>
    <w:basedOn w:val="DefaultParagraphFont"/>
    <w:link w:val="Heading1"/>
    <w:rsid w:val="003771CE"/>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40667462">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119773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68540304">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681014141">
      <w:bodyDiv w:val="1"/>
      <w:marLeft w:val="0"/>
      <w:marRight w:val="0"/>
      <w:marTop w:val="0"/>
      <w:marBottom w:val="0"/>
      <w:divBdr>
        <w:top w:val="none" w:sz="0" w:space="0" w:color="auto"/>
        <w:left w:val="none" w:sz="0" w:space="0" w:color="auto"/>
        <w:bottom w:val="none" w:sz="0" w:space="0" w:color="auto"/>
        <w:right w:val="none" w:sz="0" w:space="0" w:color="auto"/>
      </w:divBdr>
    </w:div>
    <w:div w:id="734619730">
      <w:bodyDiv w:val="1"/>
      <w:marLeft w:val="0"/>
      <w:marRight w:val="0"/>
      <w:marTop w:val="0"/>
      <w:marBottom w:val="0"/>
      <w:divBdr>
        <w:top w:val="none" w:sz="0" w:space="0" w:color="auto"/>
        <w:left w:val="none" w:sz="0" w:space="0" w:color="auto"/>
        <w:bottom w:val="none" w:sz="0" w:space="0" w:color="auto"/>
        <w:right w:val="none" w:sz="0" w:space="0" w:color="auto"/>
      </w:divBdr>
    </w:div>
    <w:div w:id="897713134">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63197404">
      <w:bodyDiv w:val="1"/>
      <w:marLeft w:val="0"/>
      <w:marRight w:val="0"/>
      <w:marTop w:val="0"/>
      <w:marBottom w:val="0"/>
      <w:divBdr>
        <w:top w:val="none" w:sz="0" w:space="0" w:color="auto"/>
        <w:left w:val="none" w:sz="0" w:space="0" w:color="auto"/>
        <w:bottom w:val="none" w:sz="0" w:space="0" w:color="auto"/>
        <w:right w:val="none" w:sz="0" w:space="0" w:color="auto"/>
      </w:divBdr>
    </w:div>
    <w:div w:id="1081410359">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648859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09041656">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591365">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27461775">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552183353">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92813494">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50625817">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001497112">
      <w:bodyDiv w:val="1"/>
      <w:marLeft w:val="0"/>
      <w:marRight w:val="0"/>
      <w:marTop w:val="0"/>
      <w:marBottom w:val="0"/>
      <w:divBdr>
        <w:top w:val="none" w:sz="0" w:space="0" w:color="auto"/>
        <w:left w:val="none" w:sz="0" w:space="0" w:color="auto"/>
        <w:bottom w:val="none" w:sz="0" w:space="0" w:color="auto"/>
        <w:right w:val="none" w:sz="0" w:space="0" w:color="auto"/>
      </w:divBdr>
    </w:div>
    <w:div w:id="2015569953">
      <w:bodyDiv w:val="1"/>
      <w:marLeft w:val="0"/>
      <w:marRight w:val="0"/>
      <w:marTop w:val="0"/>
      <w:marBottom w:val="0"/>
      <w:divBdr>
        <w:top w:val="none" w:sz="0" w:space="0" w:color="auto"/>
        <w:left w:val="none" w:sz="0" w:space="0" w:color="auto"/>
        <w:bottom w:val="none" w:sz="0" w:space="0" w:color="auto"/>
        <w:right w:val="none" w:sz="0" w:space="0" w:color="auto"/>
      </w:divBdr>
    </w:div>
    <w:div w:id="2053991080">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twitter.com/emr_automation" TargetMode="External"/><Relationship Id="rId3" Type="http://schemas.openxmlformats.org/officeDocument/2006/relationships/customXml" Target="../customXml/item3.xml"/><Relationship Id="rId21" Type="http://schemas.openxmlformats.org/officeDocument/2006/relationships/hyperlink" Target="https://www.youtube.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emersonexchange365.com/" TargetMode="External"/><Relationship Id="rId2" Type="http://schemas.openxmlformats.org/officeDocument/2006/relationships/customXml" Target="../customXml/item2.xml"/><Relationship Id="rId16" Type="http://schemas.openxmlformats.org/officeDocument/2006/relationships/hyperlink" Target="https://go.emersonautomation.com/en-public-relations-inquiries?_gl=1*1jyypz3*_ga*MTExNzQ1NzgyMC4xNjY2MDE0NTIy*_ga_1MGRRDNV9H*MTY2NjczNTU1MC4zMi4wLjE2NjY3MzU1NTAuMC4wLjA." TargetMode="External"/><Relationship Id="rId20" Type="http://schemas.openxmlformats.org/officeDocument/2006/relationships/hyperlink" Target="https://www.linkedin.com/company/emerson-automation-solution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emerson.com/fr-fr/automation/control-and-safety-systems/distributed-control-systems-dcs/deltav-distributed-control-system/edge-environment" TargetMode="External"/><Relationship Id="rId23"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hyperlink" Target="https://www.facebook.com/EmersonAutomationSolu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fr-fr/automation/control-and-safety-systems/distributed-control-systems-dcs/deltav-distributed-control-system/edge-environment" TargetMode="External"/><Relationship Id="rId22" Type="http://schemas.openxmlformats.org/officeDocument/2006/relationships/hyperlink" Target="https://www.emerson.com/en-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2.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3.xml><?xml version="1.0" encoding="utf-8"?>
<ds:datastoreItem xmlns:ds="http://schemas.openxmlformats.org/officeDocument/2006/customXml" ds:itemID="{B99A70B0-986E-42B4-ACF5-6F45DEEA8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74dbf3d-dd19-4e95-b2d0-8dffb6ec560c}" enabled="1" method="Privileged" siteId="{eb06985d-06ca-4a17-81da-629ab99f6505}" removed="0"/>
</clbl:labelList>
</file>

<file path=docProps/app.xml><?xml version="1.0" encoding="utf-8"?>
<Properties xmlns="http://schemas.openxmlformats.org/officeDocument/2006/extended-properties" xmlns:vt="http://schemas.openxmlformats.org/officeDocument/2006/docPropsVTypes">
  <Template>Normal.dotm</Template>
  <TotalTime>8</TotalTime>
  <Pages>2</Pages>
  <Words>929</Words>
  <Characters>5296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Company>CSI</Company>
  <LinksUpToDate>false</LinksUpToDate>
  <CharactersWithSpaces>6213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subject/>
  <dc:creator>Eisenbrey, Lisa [PROCESS/AUS]</dc:creator>
  <cp:keywords/>
  <cp:lastModifiedBy>Adrian Chesney</cp:lastModifiedBy>
  <cp:revision>6</cp:revision>
  <cp:lastPrinted>2023-10-16T12:46:00Z</cp:lastPrinted>
  <dcterms:created xsi:type="dcterms:W3CDTF">2023-10-31T14:17:00Z</dcterms:created>
  <dcterms:modified xsi:type="dcterms:W3CDTF">2024-01-12T18:02:00Z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b74dbf3d-dd19-4e95-b2d0-8dffb6ec560c_Enabled">
    <vt:lpwstr>true</vt:lpwstr>
  </property>
  <property fmtid="{D5CDD505-2E9C-101B-9397-08002B2CF9AE}" pid="19" name="MSIP_Label_b74dbf3d-dd19-4e95-b2d0-8dffb6ec560c_SetDate">
    <vt:lpwstr>2022-02-28T14:50:39Z</vt:lpwstr>
  </property>
  <property fmtid="{D5CDD505-2E9C-101B-9397-08002B2CF9AE}" pid="20" name="MSIP_Label_b74dbf3d-dd19-4e95-b2d0-8dffb6ec560c_Method">
    <vt:lpwstr>Privileged</vt:lpwstr>
  </property>
  <property fmtid="{D5CDD505-2E9C-101B-9397-08002B2CF9AE}" pid="21" name="MSIP_Label_b74dbf3d-dd19-4e95-b2d0-8dffb6ec560c_Name">
    <vt:lpwstr>Public</vt:lpwstr>
  </property>
  <property fmtid="{D5CDD505-2E9C-101B-9397-08002B2CF9AE}" pid="22" name="MSIP_Label_b74dbf3d-dd19-4e95-b2d0-8dffb6ec560c_SiteId">
    <vt:lpwstr>eb06985d-06ca-4a17-81da-629ab99f6505</vt:lpwstr>
  </property>
  <property fmtid="{D5CDD505-2E9C-101B-9397-08002B2CF9AE}" pid="23" name="MSIP_Label_b74dbf3d-dd19-4e95-b2d0-8dffb6ec560c_ActionId">
    <vt:lpwstr>a5fff04b-017c-4558-a22f-1e05ccff0a0e</vt:lpwstr>
  </property>
  <property fmtid="{D5CDD505-2E9C-101B-9397-08002B2CF9AE}" pid="24" name="MSIP_Label_b74dbf3d-dd19-4e95-b2d0-8dffb6ec560c_ContentBits">
    <vt:lpwstr>0</vt:lpwstr>
  </property>
  <property fmtid="{D5CDD505-2E9C-101B-9397-08002B2CF9AE}" pid="25" name="GrammarlyDocumentId">
    <vt:lpwstr>50a54fbd075a53314a742c672e6eb2c4ea63b6553cfac0cdfd78839cac3329ee</vt:lpwstr>
  </property>
  <property fmtid="{D5CDD505-2E9C-101B-9397-08002B2CF9AE}" pid="26" name="MediaServiceImageTags">
    <vt:lpwstr/>
  </property>
</Properties>
</file>