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0BC3D7" w14:textId="77777777" w:rsidR="00607161" w:rsidRPr="00E17571" w:rsidRDefault="00607161" w:rsidP="00607161">
      <w:pPr>
        <w:shd w:val="clear" w:color="auto" w:fill="FFFFFF" w:themeFill="background1"/>
        <w:rPr>
          <w:rFonts w:ascii="Arial" w:hAnsi="Arial" w:cs="Arial"/>
          <w:b/>
          <w:bCs/>
          <w:sz w:val="20"/>
          <w:szCs w:val="20"/>
        </w:rPr>
      </w:pPr>
    </w:p>
    <w:p w14:paraId="4E64D2EA" w14:textId="77777777" w:rsidR="00607161" w:rsidRPr="00E17571" w:rsidRDefault="00607161" w:rsidP="00607161">
      <w:pPr>
        <w:rPr>
          <w:rFonts w:ascii="Arial" w:hAnsi="Arial" w:cs="Arial"/>
        </w:rPr>
      </w:pPr>
      <w:r w:rsidRPr="00E17571">
        <w:rPr>
          <w:rFonts w:ascii="Arial" w:hAnsi="Arial" w:cs="Arial"/>
          <w:noProof/>
        </w:rPr>
        <w:drawing>
          <wp:inline distT="0" distB="0" distL="0" distR="0" wp14:anchorId="61736265" wp14:editId="166D62E2">
            <wp:extent cx="1391296" cy="698740"/>
            <wp:effectExtent l="0" t="0" r="0" b="6350"/>
            <wp:docPr id="1076545016" name="Picture 1076545016" descr="A logo of a company&#10;&#10;AI-generated content may be incorrect.">
              <a:extLst xmlns:a="http://schemas.openxmlformats.org/drawingml/2006/main">
                <a:ext uri="{FF2B5EF4-FFF2-40B4-BE49-F238E27FC236}">
                  <a16:creationId xmlns:a16="http://schemas.microsoft.com/office/drawing/2014/main" id="{77532E11-9B8D-4CA6-B4EE-367985DA8C8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6545016" name="Picture 1076545016" descr="A logo of a company&#10;&#10;AI-generated content may be incorrect."/>
                    <pic:cNvPicPr/>
                  </pic:nvPicPr>
                  <pic:blipFill>
                    <a:blip r:embed="rId10">
                      <a:extLst>
                        <a:ext uri="{28A0092B-C50C-407E-A947-70E740481C1C}">
                          <a14:useLocalDpi xmlns:a14="http://schemas.microsoft.com/office/drawing/2010/main" val="0"/>
                        </a:ext>
                      </a:extLst>
                    </a:blip>
                    <a:stretch>
                      <a:fillRect/>
                    </a:stretch>
                  </pic:blipFill>
                  <pic:spPr>
                    <a:xfrm>
                      <a:off x="0" y="0"/>
                      <a:ext cx="1403751" cy="704995"/>
                    </a:xfrm>
                    <a:prstGeom prst="rect">
                      <a:avLst/>
                    </a:prstGeom>
                  </pic:spPr>
                </pic:pic>
              </a:graphicData>
            </a:graphic>
          </wp:inline>
        </w:drawing>
      </w:r>
    </w:p>
    <w:p w14:paraId="0CFC439C" w14:textId="77777777" w:rsidR="00607161" w:rsidRPr="00E17571" w:rsidRDefault="00607161" w:rsidP="00607161">
      <w:pPr>
        <w:ind w:left="6120"/>
        <w:rPr>
          <w:rFonts w:ascii="Arial" w:hAnsi="Arial" w:cs="Arial"/>
        </w:rPr>
      </w:pPr>
      <w:r w:rsidRPr="00E17571">
        <w:rPr>
          <w:rFonts w:ascii="Arial" w:eastAsia="Arial" w:hAnsi="Arial" w:cs="Arial"/>
          <w:sz w:val="16"/>
          <w:szCs w:val="16"/>
        </w:rPr>
        <w:t xml:space="preserve">                    </w:t>
      </w:r>
    </w:p>
    <w:p w14:paraId="1DE9FA90" w14:textId="4C1C9CC0" w:rsidR="009C2295" w:rsidRDefault="15842821" w:rsidP="39B22E6F">
      <w:pPr>
        <w:pStyle w:val="NoSpacing"/>
        <w:jc w:val="center"/>
        <w:rPr>
          <w:rFonts w:ascii="Arial" w:hAnsi="Arial" w:cs="Arial"/>
          <w:b/>
          <w:bCs/>
          <w:sz w:val="28"/>
          <w:szCs w:val="28"/>
        </w:rPr>
      </w:pPr>
      <w:r w:rsidRPr="28B8D1BB">
        <w:rPr>
          <w:rFonts w:ascii="Arial" w:hAnsi="Arial" w:cs="Arial"/>
          <w:b/>
          <w:bCs/>
          <w:sz w:val="28"/>
          <w:szCs w:val="28"/>
        </w:rPr>
        <w:t xml:space="preserve">Emerson </w:t>
      </w:r>
      <w:r w:rsidR="04F8CEB6" w:rsidRPr="28B8D1BB">
        <w:rPr>
          <w:rFonts w:ascii="Arial" w:hAnsi="Arial" w:cs="Arial"/>
          <w:b/>
          <w:bCs/>
          <w:sz w:val="28"/>
          <w:szCs w:val="28"/>
        </w:rPr>
        <w:t xml:space="preserve">Reaches Milestone </w:t>
      </w:r>
      <w:r w:rsidR="2D6251D6" w:rsidRPr="28B8D1BB">
        <w:rPr>
          <w:rFonts w:ascii="Arial" w:hAnsi="Arial" w:cs="Arial"/>
          <w:b/>
          <w:bCs/>
          <w:sz w:val="28"/>
          <w:szCs w:val="28"/>
        </w:rPr>
        <w:t>with</w:t>
      </w:r>
      <w:r w:rsidR="03EE5147" w:rsidRPr="28B8D1BB">
        <w:rPr>
          <w:rFonts w:ascii="Arial" w:hAnsi="Arial" w:cs="Arial"/>
          <w:b/>
          <w:bCs/>
          <w:sz w:val="28"/>
          <w:szCs w:val="28"/>
        </w:rPr>
        <w:t xml:space="preserve"> Enhanc</w:t>
      </w:r>
      <w:r w:rsidR="07EA6279" w:rsidRPr="28B8D1BB">
        <w:rPr>
          <w:rFonts w:ascii="Arial" w:hAnsi="Arial" w:cs="Arial"/>
          <w:b/>
          <w:bCs/>
          <w:sz w:val="28"/>
          <w:szCs w:val="28"/>
        </w:rPr>
        <w:t>ed</w:t>
      </w:r>
      <w:r w:rsidR="04F8CEB6" w:rsidRPr="28B8D1BB">
        <w:rPr>
          <w:rFonts w:ascii="Arial" w:hAnsi="Arial" w:cs="Arial"/>
          <w:b/>
          <w:bCs/>
          <w:sz w:val="28"/>
          <w:szCs w:val="28"/>
        </w:rPr>
        <w:t xml:space="preserve"> </w:t>
      </w:r>
      <w:r w:rsidR="06D3A975" w:rsidRPr="28B8D1BB">
        <w:rPr>
          <w:rFonts w:ascii="Arial" w:hAnsi="Arial" w:cs="Arial"/>
          <w:b/>
          <w:bCs/>
          <w:sz w:val="28"/>
          <w:szCs w:val="28"/>
        </w:rPr>
        <w:t>AI</w:t>
      </w:r>
      <w:r w:rsidR="123897D7" w:rsidRPr="28B8D1BB">
        <w:rPr>
          <w:rFonts w:ascii="Arial" w:hAnsi="Arial" w:cs="Arial"/>
          <w:b/>
          <w:bCs/>
          <w:sz w:val="28"/>
          <w:szCs w:val="28"/>
        </w:rPr>
        <w:t xml:space="preserve"> </w:t>
      </w:r>
      <w:r w:rsidR="06D3A975" w:rsidRPr="28B8D1BB">
        <w:rPr>
          <w:rFonts w:ascii="Arial" w:hAnsi="Arial" w:cs="Arial"/>
          <w:b/>
          <w:bCs/>
          <w:sz w:val="28"/>
          <w:szCs w:val="28"/>
        </w:rPr>
        <w:t xml:space="preserve">for </w:t>
      </w:r>
      <w:r w:rsidR="009C2295" w:rsidRPr="28B8D1BB">
        <w:rPr>
          <w:rFonts w:ascii="Arial" w:hAnsi="Arial" w:cs="Arial"/>
          <w:b/>
          <w:bCs/>
          <w:sz w:val="28"/>
          <w:szCs w:val="28"/>
        </w:rPr>
        <w:t xml:space="preserve">Flagship </w:t>
      </w:r>
    </w:p>
    <w:p w14:paraId="41F4BCB7" w14:textId="249ABE3F" w:rsidR="00607161" w:rsidRDefault="06D3A975" w:rsidP="39B22E6F">
      <w:pPr>
        <w:pStyle w:val="NoSpacing"/>
        <w:jc w:val="center"/>
        <w:rPr>
          <w:rFonts w:ascii="Arial" w:hAnsi="Arial" w:cs="Arial"/>
          <w:b/>
          <w:bCs/>
          <w:sz w:val="28"/>
          <w:szCs w:val="28"/>
        </w:rPr>
      </w:pPr>
      <w:r w:rsidRPr="114E6D05">
        <w:rPr>
          <w:rFonts w:ascii="Arial" w:hAnsi="Arial" w:cs="Arial"/>
          <w:b/>
          <w:bCs/>
          <w:sz w:val="28"/>
          <w:szCs w:val="28"/>
        </w:rPr>
        <w:t>Test and Measurement</w:t>
      </w:r>
      <w:r w:rsidR="5F0367A0" w:rsidRPr="114E6D05">
        <w:rPr>
          <w:rFonts w:ascii="Arial" w:hAnsi="Arial" w:cs="Arial"/>
          <w:b/>
          <w:bCs/>
          <w:sz w:val="28"/>
          <w:szCs w:val="28"/>
        </w:rPr>
        <w:t xml:space="preserve"> </w:t>
      </w:r>
      <w:r w:rsidR="2017C638" w:rsidRPr="114E6D05">
        <w:rPr>
          <w:rFonts w:ascii="Arial" w:hAnsi="Arial" w:cs="Arial"/>
          <w:b/>
          <w:bCs/>
          <w:sz w:val="28"/>
          <w:szCs w:val="28"/>
        </w:rPr>
        <w:t xml:space="preserve">Software </w:t>
      </w:r>
      <w:r w:rsidR="009C2295" w:rsidRPr="114E6D05">
        <w:rPr>
          <w:rFonts w:ascii="Arial" w:hAnsi="Arial" w:cs="Arial"/>
          <w:b/>
          <w:bCs/>
          <w:sz w:val="28"/>
          <w:szCs w:val="28"/>
        </w:rPr>
        <w:t>Platform</w:t>
      </w:r>
    </w:p>
    <w:p w14:paraId="64F883C8" w14:textId="73A1365D" w:rsidR="00607161" w:rsidRPr="00E17571" w:rsidRDefault="0CF565C4" w:rsidP="28B8D1BB">
      <w:pPr>
        <w:pStyle w:val="NoSpacing"/>
        <w:jc w:val="center"/>
        <w:rPr>
          <w:rFonts w:ascii="Arial" w:hAnsi="Arial" w:cs="Arial"/>
          <w:i/>
          <w:iCs/>
          <w:sz w:val="24"/>
          <w:szCs w:val="24"/>
        </w:rPr>
      </w:pPr>
      <w:r w:rsidRPr="28B8D1BB">
        <w:rPr>
          <w:rFonts w:ascii="Arial" w:hAnsi="Arial" w:cs="Arial"/>
          <w:i/>
          <w:iCs/>
          <w:sz w:val="24"/>
          <w:szCs w:val="24"/>
        </w:rPr>
        <w:t>N</w:t>
      </w:r>
      <w:r w:rsidR="06D3A975" w:rsidRPr="28B8D1BB">
        <w:rPr>
          <w:rFonts w:ascii="Arial" w:hAnsi="Arial" w:cs="Arial"/>
          <w:i/>
          <w:iCs/>
          <w:sz w:val="24"/>
          <w:szCs w:val="24"/>
        </w:rPr>
        <w:t>I LabVIEW</w:t>
      </w:r>
      <w:r w:rsidR="06D3A975" w:rsidRPr="28B8D1BB">
        <w:rPr>
          <w:rFonts w:ascii="Arial" w:hAnsi="Arial" w:cs="Arial"/>
          <w:sz w:val="24"/>
          <w:szCs w:val="24"/>
        </w:rPr>
        <w:t>+</w:t>
      </w:r>
      <w:r w:rsidR="06D3A975" w:rsidRPr="28B8D1BB">
        <w:rPr>
          <w:rFonts w:ascii="Arial" w:hAnsi="Arial" w:cs="Arial"/>
          <w:i/>
          <w:iCs/>
          <w:sz w:val="24"/>
          <w:szCs w:val="24"/>
        </w:rPr>
        <w:t xml:space="preserve"> Suite </w:t>
      </w:r>
      <w:r w:rsidR="2B95AD2D" w:rsidRPr="28B8D1BB">
        <w:rPr>
          <w:rFonts w:ascii="Arial" w:hAnsi="Arial" w:cs="Arial"/>
          <w:i/>
          <w:iCs/>
          <w:sz w:val="24"/>
          <w:szCs w:val="24"/>
        </w:rPr>
        <w:t>introduces</w:t>
      </w:r>
      <w:r w:rsidR="1D5758A5" w:rsidRPr="28B8D1BB">
        <w:rPr>
          <w:rFonts w:ascii="Arial" w:hAnsi="Arial" w:cs="Arial"/>
          <w:i/>
          <w:iCs/>
          <w:sz w:val="24"/>
          <w:szCs w:val="24"/>
        </w:rPr>
        <w:t xml:space="preserve"> </w:t>
      </w:r>
      <w:r w:rsidR="2AB4EFBE" w:rsidRPr="28B8D1BB">
        <w:rPr>
          <w:rFonts w:ascii="Arial" w:hAnsi="Arial" w:cs="Arial"/>
          <w:i/>
          <w:iCs/>
          <w:sz w:val="24"/>
          <w:szCs w:val="24"/>
        </w:rPr>
        <w:t xml:space="preserve">code completion and other </w:t>
      </w:r>
      <w:r w:rsidR="61F2751F" w:rsidRPr="28B8D1BB">
        <w:rPr>
          <w:rFonts w:ascii="Arial" w:hAnsi="Arial" w:cs="Arial"/>
          <w:i/>
          <w:iCs/>
          <w:sz w:val="24"/>
          <w:szCs w:val="24"/>
        </w:rPr>
        <w:t xml:space="preserve">powerful </w:t>
      </w:r>
      <w:r w:rsidR="1D5758A5" w:rsidRPr="28B8D1BB">
        <w:rPr>
          <w:rFonts w:ascii="Arial" w:hAnsi="Arial" w:cs="Arial"/>
          <w:i/>
          <w:iCs/>
          <w:sz w:val="24"/>
          <w:szCs w:val="24"/>
        </w:rPr>
        <w:t xml:space="preserve">capabilities to </w:t>
      </w:r>
      <w:r w:rsidR="6CCFBFF3" w:rsidRPr="28B8D1BB">
        <w:rPr>
          <w:rFonts w:ascii="Arial" w:hAnsi="Arial" w:cs="Arial"/>
          <w:i/>
          <w:iCs/>
          <w:sz w:val="24"/>
          <w:szCs w:val="24"/>
        </w:rPr>
        <w:t>re</w:t>
      </w:r>
      <w:r w:rsidR="35360281" w:rsidRPr="28B8D1BB">
        <w:rPr>
          <w:rFonts w:ascii="Arial" w:hAnsi="Arial" w:cs="Arial"/>
          <w:i/>
          <w:iCs/>
          <w:sz w:val="24"/>
          <w:szCs w:val="24"/>
        </w:rPr>
        <w:t>defin</w:t>
      </w:r>
      <w:r w:rsidR="6CCFBFF3" w:rsidRPr="28B8D1BB">
        <w:rPr>
          <w:rFonts w:ascii="Arial" w:hAnsi="Arial" w:cs="Arial"/>
          <w:i/>
          <w:iCs/>
          <w:sz w:val="24"/>
          <w:szCs w:val="24"/>
        </w:rPr>
        <w:t xml:space="preserve">e </w:t>
      </w:r>
      <w:r w:rsidR="35360281" w:rsidRPr="28B8D1BB">
        <w:rPr>
          <w:rFonts w:ascii="Arial" w:hAnsi="Arial" w:cs="Arial"/>
          <w:i/>
          <w:iCs/>
          <w:sz w:val="24"/>
          <w:szCs w:val="24"/>
        </w:rPr>
        <w:t xml:space="preserve">test development </w:t>
      </w:r>
      <w:r w:rsidR="6CCFBFF3" w:rsidRPr="28B8D1BB">
        <w:rPr>
          <w:rFonts w:ascii="Arial" w:hAnsi="Arial" w:cs="Arial"/>
          <w:i/>
          <w:iCs/>
          <w:sz w:val="24"/>
          <w:szCs w:val="24"/>
        </w:rPr>
        <w:t>productivity</w:t>
      </w:r>
      <w:r w:rsidR="3E85426C" w:rsidRPr="28B8D1BB">
        <w:rPr>
          <w:rFonts w:ascii="Arial" w:hAnsi="Arial" w:cs="Arial"/>
          <w:i/>
          <w:iCs/>
          <w:sz w:val="24"/>
          <w:szCs w:val="24"/>
        </w:rPr>
        <w:t xml:space="preserve"> and efficiency</w:t>
      </w:r>
      <w:r w:rsidR="6CCFBFF3" w:rsidRPr="28B8D1BB">
        <w:rPr>
          <w:rFonts w:ascii="Arial" w:hAnsi="Arial" w:cs="Arial"/>
          <w:i/>
          <w:iCs/>
          <w:sz w:val="24"/>
          <w:szCs w:val="24"/>
        </w:rPr>
        <w:t xml:space="preserve"> in the age of AI</w:t>
      </w:r>
    </w:p>
    <w:p w14:paraId="54D7BA78" w14:textId="77C379AE" w:rsidR="00607161" w:rsidRPr="00E17571" w:rsidRDefault="00607161" w:rsidP="00607161">
      <w:pPr>
        <w:pStyle w:val="NoSpacing"/>
        <w:rPr>
          <w:rFonts w:ascii="Arial" w:hAnsi="Arial" w:cs="Arial"/>
          <w:sz w:val="22"/>
          <w:szCs w:val="22"/>
        </w:rPr>
      </w:pPr>
    </w:p>
    <w:p w14:paraId="014234EC" w14:textId="1FA84163" w:rsidR="002D3048" w:rsidRPr="00CA68AD" w:rsidRDefault="163196A1" w:rsidP="000E6B03">
      <w:pPr>
        <w:pStyle w:val="NoSpacing"/>
        <w:spacing w:line="276" w:lineRule="auto"/>
        <w:rPr>
          <w:rFonts w:ascii="Arial" w:hAnsi="Arial" w:cs="Arial"/>
          <w:sz w:val="22"/>
          <w:szCs w:val="22"/>
        </w:rPr>
      </w:pPr>
      <w:r w:rsidRPr="114E6D05">
        <w:rPr>
          <w:rFonts w:ascii="Arial" w:hAnsi="Arial" w:cs="Arial"/>
          <w:sz w:val="22"/>
          <w:szCs w:val="22"/>
        </w:rPr>
        <w:t>AUSTIN</w:t>
      </w:r>
      <w:r w:rsidR="2EDDE07A" w:rsidRPr="114E6D05">
        <w:rPr>
          <w:rFonts w:ascii="Arial" w:hAnsi="Arial" w:cs="Arial"/>
          <w:sz w:val="22"/>
          <w:szCs w:val="22"/>
        </w:rPr>
        <w:t xml:space="preserve">, </w:t>
      </w:r>
      <w:r w:rsidRPr="114E6D05">
        <w:rPr>
          <w:rFonts w:ascii="Arial" w:hAnsi="Arial" w:cs="Arial"/>
          <w:sz w:val="22"/>
          <w:szCs w:val="22"/>
        </w:rPr>
        <w:t>T</w:t>
      </w:r>
      <w:r w:rsidR="4BB47899" w:rsidRPr="114E6D05">
        <w:rPr>
          <w:rFonts w:ascii="Arial" w:hAnsi="Arial" w:cs="Arial"/>
          <w:sz w:val="22"/>
          <w:szCs w:val="22"/>
        </w:rPr>
        <w:t>exas</w:t>
      </w:r>
      <w:r w:rsidR="2EDDE07A" w:rsidRPr="114E6D05">
        <w:rPr>
          <w:rFonts w:ascii="Arial" w:hAnsi="Arial" w:cs="Arial"/>
          <w:sz w:val="22"/>
          <w:szCs w:val="22"/>
        </w:rPr>
        <w:t xml:space="preserve"> (</w:t>
      </w:r>
      <w:r w:rsidR="12BF1F65" w:rsidRPr="114E6D05">
        <w:rPr>
          <w:rFonts w:ascii="Arial" w:hAnsi="Arial" w:cs="Arial"/>
          <w:sz w:val="22"/>
          <w:szCs w:val="22"/>
        </w:rPr>
        <w:t>Feb. 3</w:t>
      </w:r>
      <w:r w:rsidR="2EDDE07A" w:rsidRPr="114E6D05">
        <w:rPr>
          <w:rFonts w:ascii="Arial" w:hAnsi="Arial" w:cs="Arial"/>
          <w:sz w:val="22"/>
          <w:szCs w:val="22"/>
        </w:rPr>
        <w:t xml:space="preserve">, </w:t>
      </w:r>
      <w:r w:rsidRPr="114E6D05">
        <w:rPr>
          <w:rFonts w:ascii="Arial" w:hAnsi="Arial" w:cs="Arial"/>
          <w:sz w:val="22"/>
          <w:szCs w:val="22"/>
        </w:rPr>
        <w:t>202</w:t>
      </w:r>
      <w:r w:rsidR="12BF1F65" w:rsidRPr="114E6D05">
        <w:rPr>
          <w:rFonts w:ascii="Arial" w:hAnsi="Arial" w:cs="Arial"/>
          <w:sz w:val="22"/>
          <w:szCs w:val="22"/>
        </w:rPr>
        <w:t>6</w:t>
      </w:r>
      <w:r w:rsidR="2EDDE07A" w:rsidRPr="114E6D05">
        <w:rPr>
          <w:rFonts w:ascii="Arial" w:hAnsi="Arial" w:cs="Arial"/>
          <w:sz w:val="22"/>
          <w:szCs w:val="22"/>
        </w:rPr>
        <w:t>) –</w:t>
      </w:r>
      <w:r w:rsidR="1C64B518" w:rsidRPr="114E6D05">
        <w:rPr>
          <w:rFonts w:ascii="Arial" w:hAnsi="Arial" w:cs="Arial"/>
          <w:sz w:val="22"/>
          <w:szCs w:val="22"/>
        </w:rPr>
        <w:t xml:space="preserve"> </w:t>
      </w:r>
      <w:r w:rsidR="2EDDE07A" w:rsidRPr="114E6D05">
        <w:rPr>
          <w:rFonts w:ascii="Arial" w:hAnsi="Arial" w:cs="Arial"/>
          <w:sz w:val="22"/>
          <w:szCs w:val="22"/>
        </w:rPr>
        <w:t xml:space="preserve">Emerson </w:t>
      </w:r>
      <w:r w:rsidR="476C9611" w:rsidRPr="114E6D05">
        <w:rPr>
          <w:rFonts w:ascii="Arial" w:hAnsi="Arial" w:cs="Arial"/>
          <w:sz w:val="22"/>
          <w:szCs w:val="22"/>
        </w:rPr>
        <w:t>today announced</w:t>
      </w:r>
      <w:r w:rsidR="311A5125" w:rsidRPr="114E6D05">
        <w:rPr>
          <w:rFonts w:ascii="Arial" w:hAnsi="Arial" w:cs="Arial"/>
          <w:sz w:val="22"/>
          <w:szCs w:val="22"/>
        </w:rPr>
        <w:t xml:space="preserve"> </w:t>
      </w:r>
      <w:r w:rsidR="5701521D" w:rsidRPr="114E6D05">
        <w:rPr>
          <w:rFonts w:ascii="Arial" w:hAnsi="Arial" w:cs="Arial"/>
          <w:sz w:val="22"/>
          <w:szCs w:val="22"/>
        </w:rPr>
        <w:t>an updated version of</w:t>
      </w:r>
      <w:r w:rsidR="476C9611" w:rsidRPr="114E6D05">
        <w:rPr>
          <w:rFonts w:ascii="Arial" w:hAnsi="Arial" w:cs="Arial"/>
          <w:sz w:val="22"/>
          <w:szCs w:val="22"/>
        </w:rPr>
        <w:t xml:space="preserve"> </w:t>
      </w:r>
      <w:hyperlink r:id="rId11">
        <w:r w:rsidR="00A74BF0" w:rsidRPr="114E6D05">
          <w:rPr>
            <w:rStyle w:val="Hyperlink"/>
            <w:rFonts w:ascii="Arial" w:hAnsi="Arial" w:cs="Arial"/>
            <w:sz w:val="22"/>
            <w:szCs w:val="22"/>
          </w:rPr>
          <w:t>NI Nigel</w:t>
        </w:r>
        <w:r w:rsidR="0FFC1B15" w:rsidRPr="114E6D05">
          <w:rPr>
            <w:rStyle w:val="Hyperlink"/>
            <w:rFonts w:ascii="Arial" w:hAnsi="Arial" w:cs="Arial"/>
            <w:sz w:val="22"/>
            <w:szCs w:val="22"/>
          </w:rPr>
          <w:t>™</w:t>
        </w:r>
        <w:r w:rsidR="00A74BF0" w:rsidRPr="114E6D05">
          <w:rPr>
            <w:rStyle w:val="Hyperlink"/>
            <w:rFonts w:ascii="Arial" w:hAnsi="Arial" w:cs="Arial"/>
            <w:sz w:val="22"/>
            <w:szCs w:val="22"/>
          </w:rPr>
          <w:t xml:space="preserve"> AI</w:t>
        </w:r>
      </w:hyperlink>
      <w:r w:rsidR="00A74BF0" w:rsidRPr="114E6D05">
        <w:rPr>
          <w:rFonts w:ascii="Arial" w:hAnsi="Arial" w:cs="Arial"/>
          <w:sz w:val="22"/>
          <w:szCs w:val="22"/>
        </w:rPr>
        <w:t xml:space="preserve">, the </w:t>
      </w:r>
      <w:r w:rsidR="561B7FCE" w:rsidRPr="114E6D05">
        <w:rPr>
          <w:rFonts w:ascii="Arial" w:hAnsi="Arial" w:cs="Arial"/>
          <w:sz w:val="22"/>
          <w:szCs w:val="22"/>
        </w:rPr>
        <w:t xml:space="preserve">industry’s </w:t>
      </w:r>
      <w:r w:rsidR="00A74BF0" w:rsidRPr="114E6D05">
        <w:rPr>
          <w:rFonts w:ascii="Arial" w:hAnsi="Arial" w:cs="Arial"/>
          <w:sz w:val="22"/>
          <w:szCs w:val="22"/>
        </w:rPr>
        <w:t>first test-optimized AI</w:t>
      </w:r>
      <w:r w:rsidR="10B44667" w:rsidRPr="114E6D05">
        <w:rPr>
          <w:rFonts w:ascii="Arial" w:hAnsi="Arial" w:cs="Arial"/>
          <w:sz w:val="22"/>
          <w:szCs w:val="22"/>
        </w:rPr>
        <w:t xml:space="preserve"> technology</w:t>
      </w:r>
      <w:r w:rsidR="00A74BF0" w:rsidRPr="114E6D05">
        <w:rPr>
          <w:rFonts w:ascii="Arial" w:hAnsi="Arial" w:cs="Arial"/>
          <w:sz w:val="22"/>
          <w:szCs w:val="22"/>
        </w:rPr>
        <w:t>, a</w:t>
      </w:r>
      <w:r w:rsidR="5701521D" w:rsidRPr="114E6D05">
        <w:rPr>
          <w:rFonts w:ascii="Arial" w:hAnsi="Arial" w:cs="Arial"/>
          <w:sz w:val="22"/>
          <w:szCs w:val="22"/>
        </w:rPr>
        <w:t>s well as</w:t>
      </w:r>
      <w:r w:rsidR="00A74BF0" w:rsidRPr="114E6D05">
        <w:rPr>
          <w:rFonts w:ascii="Arial" w:hAnsi="Arial" w:cs="Arial"/>
          <w:sz w:val="22"/>
          <w:szCs w:val="22"/>
        </w:rPr>
        <w:t xml:space="preserve"> new </w:t>
      </w:r>
      <w:r w:rsidR="5701521D" w:rsidRPr="114E6D05">
        <w:rPr>
          <w:rFonts w:ascii="Arial" w:hAnsi="Arial" w:cs="Arial"/>
          <w:sz w:val="22"/>
          <w:szCs w:val="22"/>
        </w:rPr>
        <w:t>capabilities</w:t>
      </w:r>
      <w:r w:rsidR="476C9611" w:rsidRPr="114E6D05">
        <w:rPr>
          <w:rFonts w:ascii="Arial" w:hAnsi="Arial" w:cs="Arial"/>
          <w:sz w:val="22"/>
          <w:szCs w:val="22"/>
        </w:rPr>
        <w:t xml:space="preserve"> </w:t>
      </w:r>
      <w:r w:rsidR="4865F4E2" w:rsidRPr="114E6D05">
        <w:rPr>
          <w:rFonts w:ascii="Arial" w:hAnsi="Arial" w:cs="Arial"/>
          <w:sz w:val="22"/>
          <w:szCs w:val="22"/>
        </w:rPr>
        <w:t>across</w:t>
      </w:r>
      <w:r w:rsidR="476C9611" w:rsidRPr="114E6D05">
        <w:rPr>
          <w:rFonts w:ascii="Arial" w:hAnsi="Arial" w:cs="Arial"/>
          <w:sz w:val="22"/>
          <w:szCs w:val="22"/>
        </w:rPr>
        <w:t xml:space="preserve"> </w:t>
      </w:r>
      <w:r w:rsidR="00153D2D" w:rsidRPr="114E6D05">
        <w:rPr>
          <w:rFonts w:ascii="Arial" w:hAnsi="Arial" w:cs="Arial"/>
          <w:sz w:val="22"/>
          <w:szCs w:val="22"/>
        </w:rPr>
        <w:t>its</w:t>
      </w:r>
      <w:r w:rsidR="73F1E009" w:rsidRPr="114E6D05">
        <w:rPr>
          <w:rFonts w:ascii="Arial" w:hAnsi="Arial" w:cs="Arial"/>
          <w:sz w:val="22"/>
          <w:szCs w:val="22"/>
        </w:rPr>
        <w:t xml:space="preserve"> </w:t>
      </w:r>
      <w:hyperlink r:id="rId12">
        <w:r w:rsidR="6E8C2DA7" w:rsidRPr="114E6D05">
          <w:rPr>
            <w:rStyle w:val="Hyperlink"/>
            <w:rFonts w:ascii="Arial" w:hAnsi="Arial" w:cs="Arial"/>
            <w:sz w:val="22"/>
            <w:szCs w:val="22"/>
          </w:rPr>
          <w:t>NI LabVIEW+ Suite</w:t>
        </w:r>
      </w:hyperlink>
      <w:r w:rsidR="6AE4395C" w:rsidRPr="114E6D05">
        <w:rPr>
          <w:rFonts w:ascii="Arial" w:hAnsi="Arial" w:cs="Arial"/>
          <w:sz w:val="22"/>
          <w:szCs w:val="22"/>
        </w:rPr>
        <w:t>.</w:t>
      </w:r>
      <w:r w:rsidR="604F9EF1" w:rsidRPr="114E6D05">
        <w:rPr>
          <w:rFonts w:ascii="Arial" w:hAnsi="Arial" w:cs="Arial"/>
          <w:sz w:val="22"/>
          <w:szCs w:val="22"/>
        </w:rPr>
        <w:t xml:space="preserve"> </w:t>
      </w:r>
      <w:r w:rsidR="4AB01B61" w:rsidRPr="114E6D05">
        <w:rPr>
          <w:rFonts w:ascii="Arial" w:hAnsi="Arial" w:cs="Arial"/>
          <w:sz w:val="22"/>
          <w:szCs w:val="22"/>
        </w:rPr>
        <w:t>This iteration of Nigel</w:t>
      </w:r>
      <w:r w:rsidR="7AC43D92" w:rsidRPr="114E6D05">
        <w:rPr>
          <w:rFonts w:ascii="Arial" w:hAnsi="Arial" w:cs="Arial"/>
          <w:sz w:val="22"/>
          <w:szCs w:val="22"/>
        </w:rPr>
        <w:t xml:space="preserve"> AI</w:t>
      </w:r>
      <w:r w:rsidR="4AB01B61" w:rsidRPr="114E6D05">
        <w:rPr>
          <w:rFonts w:ascii="Arial" w:hAnsi="Arial" w:cs="Arial"/>
          <w:sz w:val="22"/>
          <w:szCs w:val="22"/>
        </w:rPr>
        <w:t xml:space="preserve"> introduces code completion and contextual awareness of test projects and local hardware</w:t>
      </w:r>
      <w:r w:rsidR="00ED4482" w:rsidRPr="114E6D05">
        <w:rPr>
          <w:rFonts w:ascii="Arial" w:hAnsi="Arial" w:cs="Arial"/>
          <w:sz w:val="22"/>
          <w:szCs w:val="22"/>
        </w:rPr>
        <w:t xml:space="preserve"> </w:t>
      </w:r>
      <w:r w:rsidR="43DD7AEA" w:rsidRPr="114E6D05">
        <w:rPr>
          <w:rFonts w:ascii="Arial" w:hAnsi="Arial" w:cs="Arial"/>
          <w:sz w:val="22"/>
          <w:szCs w:val="22"/>
        </w:rPr>
        <w:t>to</w:t>
      </w:r>
      <w:r w:rsidR="4AB01B61" w:rsidRPr="114E6D05">
        <w:rPr>
          <w:rFonts w:ascii="Arial" w:hAnsi="Arial" w:cs="Arial"/>
          <w:sz w:val="22"/>
          <w:szCs w:val="22"/>
        </w:rPr>
        <w:t xml:space="preserve"> </w:t>
      </w:r>
      <w:r w:rsidR="00CD22BE" w:rsidRPr="114E6D05">
        <w:rPr>
          <w:rFonts w:ascii="Arial" w:hAnsi="Arial" w:cs="Arial"/>
          <w:sz w:val="22"/>
          <w:szCs w:val="22"/>
        </w:rPr>
        <w:t xml:space="preserve">further </w:t>
      </w:r>
      <w:r w:rsidR="4C054C71" w:rsidRPr="114E6D05">
        <w:rPr>
          <w:rFonts w:ascii="Arial" w:hAnsi="Arial" w:cs="Arial"/>
          <w:sz w:val="22"/>
          <w:szCs w:val="22"/>
        </w:rPr>
        <w:t>accelerat</w:t>
      </w:r>
      <w:r w:rsidR="2325A2E2" w:rsidRPr="114E6D05">
        <w:rPr>
          <w:rFonts w:ascii="Arial" w:hAnsi="Arial" w:cs="Arial"/>
          <w:sz w:val="22"/>
          <w:szCs w:val="22"/>
        </w:rPr>
        <w:t>e</w:t>
      </w:r>
      <w:r w:rsidR="4AB01B61" w:rsidRPr="114E6D05">
        <w:rPr>
          <w:rFonts w:ascii="Arial" w:hAnsi="Arial" w:cs="Arial"/>
          <w:sz w:val="22"/>
          <w:szCs w:val="22"/>
        </w:rPr>
        <w:t xml:space="preserve"> </w:t>
      </w:r>
      <w:r w:rsidR="3911E432" w:rsidRPr="114E6D05">
        <w:rPr>
          <w:rFonts w:ascii="Arial" w:hAnsi="Arial" w:cs="Arial"/>
          <w:sz w:val="22"/>
          <w:szCs w:val="22"/>
        </w:rPr>
        <w:t xml:space="preserve">test </w:t>
      </w:r>
      <w:r w:rsidR="4AB01B61" w:rsidRPr="114E6D05">
        <w:rPr>
          <w:rFonts w:ascii="Arial" w:hAnsi="Arial" w:cs="Arial"/>
          <w:sz w:val="22"/>
          <w:szCs w:val="22"/>
        </w:rPr>
        <w:t xml:space="preserve">development. Nigel AI is available through the LabVIEW+ Suite, a </w:t>
      </w:r>
      <w:r w:rsidR="152BE830" w:rsidRPr="114E6D05">
        <w:rPr>
          <w:rFonts w:ascii="Arial" w:hAnsi="Arial" w:cs="Arial"/>
          <w:sz w:val="22"/>
          <w:szCs w:val="22"/>
        </w:rPr>
        <w:t>complete</w:t>
      </w:r>
      <w:r w:rsidR="4AB01B61" w:rsidRPr="114E6D05">
        <w:rPr>
          <w:rFonts w:ascii="Arial" w:hAnsi="Arial" w:cs="Arial"/>
          <w:sz w:val="22"/>
          <w:szCs w:val="22"/>
        </w:rPr>
        <w:t xml:space="preserve"> set of </w:t>
      </w:r>
      <w:r w:rsidR="32888792" w:rsidRPr="114E6D05">
        <w:rPr>
          <w:rFonts w:ascii="Arial" w:hAnsi="Arial" w:cs="Arial"/>
          <w:sz w:val="22"/>
          <w:szCs w:val="22"/>
        </w:rPr>
        <w:t xml:space="preserve">purpose-built </w:t>
      </w:r>
      <w:r w:rsidR="4AB01B61" w:rsidRPr="114E6D05">
        <w:rPr>
          <w:rFonts w:ascii="Arial" w:hAnsi="Arial" w:cs="Arial"/>
          <w:sz w:val="22"/>
          <w:szCs w:val="22"/>
        </w:rPr>
        <w:t xml:space="preserve">tools </w:t>
      </w:r>
      <w:r w:rsidR="3F8371C5" w:rsidRPr="114E6D05">
        <w:rPr>
          <w:rFonts w:ascii="Arial" w:hAnsi="Arial" w:cs="Arial"/>
          <w:sz w:val="22"/>
          <w:szCs w:val="22"/>
        </w:rPr>
        <w:t xml:space="preserve">created </w:t>
      </w:r>
      <w:r w:rsidR="4AB01B61" w:rsidRPr="114E6D05">
        <w:rPr>
          <w:rFonts w:ascii="Arial" w:hAnsi="Arial" w:cs="Arial"/>
          <w:sz w:val="22"/>
          <w:szCs w:val="22"/>
        </w:rPr>
        <w:t xml:space="preserve">to </w:t>
      </w:r>
      <w:r w:rsidR="3F8371C5" w:rsidRPr="114E6D05">
        <w:rPr>
          <w:rFonts w:ascii="Arial" w:hAnsi="Arial" w:cs="Arial"/>
          <w:sz w:val="22"/>
          <w:szCs w:val="22"/>
        </w:rPr>
        <w:t>aid</w:t>
      </w:r>
      <w:r w:rsidR="4AB01B61" w:rsidRPr="114E6D05">
        <w:rPr>
          <w:rFonts w:ascii="Arial" w:hAnsi="Arial" w:cs="Arial"/>
          <w:sz w:val="22"/>
          <w:szCs w:val="22"/>
        </w:rPr>
        <w:t xml:space="preserve"> test engineers</w:t>
      </w:r>
      <w:r w:rsidR="6CC598A5" w:rsidRPr="114E6D05">
        <w:rPr>
          <w:rFonts w:ascii="Arial" w:hAnsi="Arial" w:cs="Arial"/>
          <w:sz w:val="22"/>
          <w:szCs w:val="22"/>
        </w:rPr>
        <w:t xml:space="preserve"> with built-in expertise at their </w:t>
      </w:r>
      <w:r w:rsidR="7F7DC206" w:rsidRPr="114E6D05">
        <w:rPr>
          <w:rFonts w:ascii="Arial" w:hAnsi="Arial" w:cs="Arial"/>
          <w:sz w:val="22"/>
          <w:szCs w:val="22"/>
        </w:rPr>
        <w:t>fingertips.</w:t>
      </w:r>
    </w:p>
    <w:p w14:paraId="33D6F6C6" w14:textId="77777777" w:rsidR="008254F8" w:rsidRPr="007F481C" w:rsidRDefault="008254F8" w:rsidP="000E6B03">
      <w:pPr>
        <w:pStyle w:val="NoSpacing"/>
        <w:spacing w:line="276" w:lineRule="auto"/>
        <w:rPr>
          <w:rFonts w:ascii="Arial" w:hAnsi="Arial" w:cs="Arial"/>
          <w:color w:val="000000" w:themeColor="text1"/>
          <w:sz w:val="22"/>
          <w:szCs w:val="22"/>
        </w:rPr>
      </w:pPr>
    </w:p>
    <w:p w14:paraId="7E64E0FC" w14:textId="7762D8D2" w:rsidR="002D4AA1" w:rsidRPr="007F481C" w:rsidRDefault="002D4AA1" w:rsidP="000E6B03">
      <w:pPr>
        <w:pStyle w:val="NoSpacing"/>
        <w:spacing w:line="276" w:lineRule="auto"/>
        <w:rPr>
          <w:rFonts w:ascii="Arial" w:hAnsi="Arial" w:cs="Arial"/>
          <w:color w:val="000000" w:themeColor="text1"/>
          <w:sz w:val="22"/>
          <w:szCs w:val="22"/>
        </w:rPr>
      </w:pPr>
      <w:r w:rsidRPr="007F481C">
        <w:rPr>
          <w:rFonts w:ascii="Arial" w:hAnsi="Arial" w:cs="Arial"/>
          <w:noProof/>
          <w:color w:val="000000" w:themeColor="text1"/>
          <w:sz w:val="22"/>
          <w:szCs w:val="22"/>
        </w:rPr>
        <w:drawing>
          <wp:inline distT="0" distB="0" distL="0" distR="0" wp14:anchorId="2FFFB2D3" wp14:editId="2A5E1BF2">
            <wp:extent cx="5943600" cy="3341370"/>
            <wp:effectExtent l="0" t="0" r="0" b="0"/>
            <wp:docPr id="7985908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3600" cy="3341370"/>
                    </a:xfrm>
                    <a:prstGeom prst="rect">
                      <a:avLst/>
                    </a:prstGeom>
                    <a:noFill/>
                    <a:ln>
                      <a:noFill/>
                    </a:ln>
                  </pic:spPr>
                </pic:pic>
              </a:graphicData>
            </a:graphic>
          </wp:inline>
        </w:drawing>
      </w:r>
    </w:p>
    <w:p w14:paraId="5A5D02E0" w14:textId="33FBB578" w:rsidR="002D4AA1" w:rsidRPr="00EF0DA4" w:rsidRDefault="007F481C" w:rsidP="00EF0DA4">
      <w:pPr>
        <w:pStyle w:val="NoSpacing"/>
        <w:spacing w:line="276" w:lineRule="auto"/>
        <w:jc w:val="center"/>
        <w:rPr>
          <w:rFonts w:ascii="Arial" w:hAnsi="Arial" w:cs="Arial"/>
          <w:i/>
          <w:iCs/>
          <w:color w:val="000000" w:themeColor="text1"/>
          <w:sz w:val="22"/>
          <w:szCs w:val="22"/>
        </w:rPr>
      </w:pPr>
      <w:r>
        <w:rPr>
          <w:rFonts w:ascii="Arial" w:hAnsi="Arial" w:cs="Arial"/>
          <w:i/>
          <w:iCs/>
          <w:color w:val="000000" w:themeColor="text1"/>
          <w:sz w:val="22"/>
          <w:szCs w:val="22"/>
        </w:rPr>
        <w:t>A d</w:t>
      </w:r>
      <w:r w:rsidRPr="007F481C">
        <w:rPr>
          <w:rFonts w:ascii="Arial" w:hAnsi="Arial" w:cs="Arial"/>
          <w:i/>
          <w:iCs/>
          <w:color w:val="000000" w:themeColor="text1"/>
          <w:sz w:val="22"/>
          <w:szCs w:val="22"/>
        </w:rPr>
        <w:t>emonstrat</w:t>
      </w:r>
      <w:r>
        <w:rPr>
          <w:rFonts w:ascii="Arial" w:hAnsi="Arial" w:cs="Arial"/>
          <w:i/>
          <w:iCs/>
          <w:color w:val="000000" w:themeColor="text1"/>
          <w:sz w:val="22"/>
          <w:szCs w:val="22"/>
        </w:rPr>
        <w:t>ion of</w:t>
      </w:r>
      <w:r w:rsidRPr="007F481C">
        <w:rPr>
          <w:rFonts w:ascii="Arial" w:hAnsi="Arial" w:cs="Arial"/>
          <w:i/>
          <w:iCs/>
          <w:color w:val="000000" w:themeColor="text1"/>
          <w:sz w:val="22"/>
          <w:szCs w:val="22"/>
        </w:rPr>
        <w:t xml:space="preserve"> code completion in LabVIEW. Nigel recommends functions to complete a voltage measurement program in LabVIEW.</w:t>
      </w:r>
    </w:p>
    <w:p w14:paraId="636C16FB" w14:textId="77777777" w:rsidR="002D4AA1" w:rsidRPr="00CA68AD" w:rsidRDefault="002D4AA1" w:rsidP="000E6B03">
      <w:pPr>
        <w:pStyle w:val="NoSpacing"/>
        <w:spacing w:line="276" w:lineRule="auto"/>
        <w:rPr>
          <w:rFonts w:ascii="Arial" w:hAnsi="Arial" w:cs="Arial"/>
          <w:color w:val="000000" w:themeColor="text1"/>
          <w:sz w:val="22"/>
          <w:szCs w:val="22"/>
          <w:highlight w:val="yellow"/>
        </w:rPr>
      </w:pPr>
    </w:p>
    <w:p w14:paraId="47394CBF" w14:textId="788B9031" w:rsidR="002D3048" w:rsidRDefault="1E9F06DF">
      <w:pPr>
        <w:pStyle w:val="NoSpacing"/>
        <w:spacing w:line="276" w:lineRule="auto"/>
        <w:rPr>
          <w:rFonts w:ascii="Arial" w:hAnsi="Arial" w:cs="Arial"/>
          <w:sz w:val="22"/>
          <w:szCs w:val="22"/>
        </w:rPr>
      </w:pPr>
      <w:r w:rsidRPr="28B8D1BB">
        <w:rPr>
          <w:rFonts w:ascii="Arial" w:hAnsi="Arial" w:cs="Arial"/>
          <w:color w:val="000000" w:themeColor="text1"/>
          <w:sz w:val="22"/>
          <w:szCs w:val="22"/>
        </w:rPr>
        <w:t>“</w:t>
      </w:r>
      <w:r w:rsidR="68ADF937" w:rsidRPr="28B8D1BB">
        <w:rPr>
          <w:rFonts w:ascii="Arial" w:hAnsi="Arial" w:cs="Arial"/>
          <w:color w:val="000000" w:themeColor="text1"/>
          <w:sz w:val="22"/>
          <w:szCs w:val="22"/>
        </w:rPr>
        <w:t>W</w:t>
      </w:r>
      <w:r w:rsidRPr="28B8D1BB">
        <w:rPr>
          <w:rFonts w:ascii="Arial" w:hAnsi="Arial" w:cs="Arial"/>
          <w:color w:val="000000" w:themeColor="text1"/>
          <w:sz w:val="22"/>
          <w:szCs w:val="22"/>
        </w:rPr>
        <w:t xml:space="preserve">e recognize that the role of </w:t>
      </w:r>
      <w:r w:rsidR="565B0585" w:rsidRPr="28B8D1BB">
        <w:rPr>
          <w:rFonts w:ascii="Arial" w:hAnsi="Arial" w:cs="Arial"/>
          <w:color w:val="000000" w:themeColor="text1"/>
          <w:sz w:val="22"/>
          <w:szCs w:val="22"/>
        </w:rPr>
        <w:t xml:space="preserve">an </w:t>
      </w:r>
      <w:r w:rsidRPr="28B8D1BB">
        <w:rPr>
          <w:rFonts w:ascii="Arial" w:hAnsi="Arial" w:cs="Arial"/>
          <w:color w:val="000000" w:themeColor="text1"/>
          <w:sz w:val="22"/>
          <w:szCs w:val="22"/>
        </w:rPr>
        <w:t xml:space="preserve">engineer is far more than </w:t>
      </w:r>
      <w:r w:rsidR="00A018DB">
        <w:rPr>
          <w:rFonts w:ascii="Arial" w:hAnsi="Arial" w:cs="Arial"/>
          <w:color w:val="000000" w:themeColor="text1"/>
          <w:sz w:val="22"/>
          <w:szCs w:val="22"/>
        </w:rPr>
        <w:t>just</w:t>
      </w:r>
      <w:r w:rsidR="00A018DB" w:rsidRPr="28B8D1BB">
        <w:rPr>
          <w:rFonts w:ascii="Arial" w:hAnsi="Arial" w:cs="Arial"/>
          <w:color w:val="000000" w:themeColor="text1"/>
          <w:sz w:val="22"/>
          <w:szCs w:val="22"/>
        </w:rPr>
        <w:t xml:space="preserve"> </w:t>
      </w:r>
      <w:r w:rsidR="00A018DB">
        <w:rPr>
          <w:rFonts w:ascii="Arial" w:hAnsi="Arial" w:cs="Arial"/>
          <w:color w:val="000000" w:themeColor="text1"/>
          <w:sz w:val="22"/>
          <w:szCs w:val="22"/>
        </w:rPr>
        <w:t>programming</w:t>
      </w:r>
      <w:r w:rsidR="04F58E40" w:rsidRPr="28B8D1BB">
        <w:rPr>
          <w:rFonts w:ascii="Arial" w:hAnsi="Arial" w:cs="Arial"/>
          <w:color w:val="000000" w:themeColor="text1"/>
          <w:sz w:val="22"/>
          <w:szCs w:val="22"/>
        </w:rPr>
        <w:t xml:space="preserve">,” said </w:t>
      </w:r>
      <w:r w:rsidR="04F58E40" w:rsidRPr="28B8D1BB">
        <w:rPr>
          <w:rFonts w:ascii="Arial" w:hAnsi="Arial" w:cs="Arial"/>
          <w:sz w:val="22"/>
          <w:szCs w:val="22"/>
        </w:rPr>
        <w:t>Rudy Sengupta, vice president and general manager, NI test and analytics software, Emerson.</w:t>
      </w:r>
      <w:r w:rsidRPr="28B8D1BB">
        <w:rPr>
          <w:rFonts w:ascii="Arial" w:hAnsi="Arial" w:cs="Arial"/>
          <w:color w:val="000000" w:themeColor="text1"/>
          <w:sz w:val="22"/>
          <w:szCs w:val="22"/>
        </w:rPr>
        <w:t xml:space="preserve"> </w:t>
      </w:r>
      <w:r w:rsidR="7D9FC8F9" w:rsidRPr="28B8D1BB">
        <w:rPr>
          <w:rFonts w:ascii="Arial" w:hAnsi="Arial" w:cs="Arial"/>
          <w:color w:val="000000" w:themeColor="text1"/>
          <w:sz w:val="22"/>
          <w:szCs w:val="22"/>
        </w:rPr>
        <w:t>“</w:t>
      </w:r>
      <w:r w:rsidRPr="28B8D1BB">
        <w:rPr>
          <w:rFonts w:ascii="Arial" w:hAnsi="Arial" w:cs="Arial"/>
          <w:color w:val="000000" w:themeColor="text1"/>
          <w:sz w:val="22"/>
          <w:szCs w:val="22"/>
        </w:rPr>
        <w:t xml:space="preserve">That’s why we created </w:t>
      </w:r>
      <w:r w:rsidR="001665C2">
        <w:rPr>
          <w:rFonts w:ascii="Arial" w:hAnsi="Arial" w:cs="Arial"/>
          <w:color w:val="000000" w:themeColor="text1"/>
          <w:sz w:val="22"/>
          <w:szCs w:val="22"/>
        </w:rPr>
        <w:t xml:space="preserve">the </w:t>
      </w:r>
      <w:r w:rsidRPr="28B8D1BB">
        <w:rPr>
          <w:rFonts w:ascii="Arial" w:hAnsi="Arial" w:cs="Arial"/>
          <w:color w:val="000000" w:themeColor="text1"/>
          <w:sz w:val="22"/>
          <w:szCs w:val="22"/>
        </w:rPr>
        <w:t>LabVIEW+ Suite</w:t>
      </w:r>
      <w:r w:rsidR="00DE083D" w:rsidRPr="114E6D05">
        <w:rPr>
          <w:rFonts w:ascii="Arial" w:hAnsi="Arial" w:cs="Arial"/>
          <w:color w:val="000000" w:themeColor="text1"/>
          <w:sz w:val="22"/>
          <w:szCs w:val="22"/>
        </w:rPr>
        <w:t>,</w:t>
      </w:r>
      <w:r w:rsidR="0D95A911" w:rsidRPr="28B8D1BB">
        <w:rPr>
          <w:rFonts w:ascii="Arial" w:hAnsi="Arial" w:cs="Arial"/>
          <w:color w:val="000000" w:themeColor="text1"/>
          <w:sz w:val="22"/>
          <w:szCs w:val="22"/>
        </w:rPr>
        <w:t xml:space="preserve"> </w:t>
      </w:r>
      <w:r w:rsidR="00DE083D" w:rsidRPr="114E6D05">
        <w:rPr>
          <w:rStyle w:val="normaltextrun"/>
          <w:rFonts w:ascii="Arial" w:eastAsiaTheme="majorEastAsia" w:hAnsi="Arial" w:cs="Arial"/>
          <w:color w:val="000000" w:themeColor="text1"/>
          <w:sz w:val="22"/>
          <w:szCs w:val="22"/>
        </w:rPr>
        <w:t>to serve test professionals in a more comprehensive and intuitive way</w:t>
      </w:r>
      <w:r w:rsidRPr="28B8D1BB">
        <w:rPr>
          <w:rFonts w:ascii="Arial" w:hAnsi="Arial" w:cs="Arial"/>
          <w:color w:val="000000" w:themeColor="text1"/>
          <w:sz w:val="22"/>
          <w:szCs w:val="22"/>
        </w:rPr>
        <w:t xml:space="preserve">. </w:t>
      </w:r>
      <w:r w:rsidR="00561D71" w:rsidRPr="114E6D05">
        <w:rPr>
          <w:rFonts w:ascii="Arial" w:hAnsi="Arial" w:cs="Arial"/>
          <w:color w:val="000000" w:themeColor="text1"/>
          <w:sz w:val="22"/>
          <w:szCs w:val="22"/>
        </w:rPr>
        <w:t>The suite</w:t>
      </w:r>
      <w:r w:rsidR="5D3D8B50" w:rsidRPr="28B8D1BB">
        <w:rPr>
          <w:rFonts w:ascii="Arial" w:hAnsi="Arial" w:cs="Arial"/>
          <w:color w:val="000000" w:themeColor="text1"/>
          <w:sz w:val="22"/>
          <w:szCs w:val="22"/>
        </w:rPr>
        <w:t xml:space="preserve"> </w:t>
      </w:r>
      <w:r w:rsidR="296DFF6D" w:rsidRPr="28B8D1BB">
        <w:rPr>
          <w:rFonts w:ascii="Arial" w:hAnsi="Arial" w:cs="Arial"/>
          <w:color w:val="000000" w:themeColor="text1"/>
          <w:sz w:val="22"/>
          <w:szCs w:val="22"/>
        </w:rPr>
        <w:t>lets</w:t>
      </w:r>
      <w:r w:rsidR="3B436777" w:rsidRPr="28B8D1BB">
        <w:rPr>
          <w:rFonts w:ascii="Arial" w:hAnsi="Arial" w:cs="Arial"/>
          <w:color w:val="000000" w:themeColor="text1"/>
          <w:sz w:val="22"/>
          <w:szCs w:val="22"/>
        </w:rPr>
        <w:t xml:space="preserve"> </w:t>
      </w:r>
      <w:r w:rsidRPr="28B8D1BB">
        <w:rPr>
          <w:rFonts w:ascii="Arial" w:hAnsi="Arial" w:cs="Arial"/>
          <w:color w:val="000000" w:themeColor="text1"/>
          <w:sz w:val="22"/>
          <w:szCs w:val="22"/>
        </w:rPr>
        <w:t xml:space="preserve">engineers carry context, configurations and data with them as they switch from task to task, saving significant time and </w:t>
      </w:r>
      <w:r w:rsidR="5001D409" w:rsidRPr="28B8D1BB">
        <w:rPr>
          <w:rFonts w:ascii="Arial" w:hAnsi="Arial" w:cs="Arial"/>
          <w:color w:val="000000" w:themeColor="text1"/>
          <w:sz w:val="22"/>
          <w:szCs w:val="22"/>
        </w:rPr>
        <w:t xml:space="preserve">empowering them to </w:t>
      </w:r>
      <w:r w:rsidRPr="28B8D1BB">
        <w:rPr>
          <w:rFonts w:ascii="Arial" w:hAnsi="Arial" w:cs="Arial"/>
          <w:color w:val="000000" w:themeColor="text1"/>
          <w:sz w:val="22"/>
          <w:szCs w:val="22"/>
        </w:rPr>
        <w:t xml:space="preserve">focus on the most </w:t>
      </w:r>
      <w:r w:rsidRPr="28B8D1BB">
        <w:rPr>
          <w:rFonts w:ascii="Arial" w:hAnsi="Arial" w:cs="Arial"/>
          <w:color w:val="000000" w:themeColor="text1"/>
          <w:sz w:val="22"/>
          <w:szCs w:val="22"/>
        </w:rPr>
        <w:lastRenderedPageBreak/>
        <w:t>valuable parts of their role</w:t>
      </w:r>
      <w:r w:rsidR="27982AD7" w:rsidRPr="28B8D1BB">
        <w:rPr>
          <w:rFonts w:ascii="Arial" w:hAnsi="Arial" w:cs="Arial"/>
          <w:color w:val="000000" w:themeColor="text1"/>
          <w:sz w:val="22"/>
          <w:szCs w:val="22"/>
        </w:rPr>
        <w:t>.</w:t>
      </w:r>
      <w:r w:rsidRPr="28B8D1BB">
        <w:rPr>
          <w:rFonts w:ascii="Arial" w:hAnsi="Arial" w:cs="Arial"/>
          <w:color w:val="000000" w:themeColor="text1"/>
          <w:sz w:val="22"/>
          <w:szCs w:val="22"/>
        </w:rPr>
        <w:t xml:space="preserve">" </w:t>
      </w:r>
      <w:r>
        <w:br/>
      </w:r>
    </w:p>
    <w:p w14:paraId="71C08CC8" w14:textId="1A60ED0C" w:rsidR="00C770DB" w:rsidDel="001D60D2" w:rsidRDefault="24A15681" w:rsidP="54CAEF51">
      <w:pPr>
        <w:pStyle w:val="NoSpacing"/>
        <w:spacing w:line="276" w:lineRule="auto"/>
        <w:rPr>
          <w:rStyle w:val="normaltextrun"/>
          <w:rFonts w:ascii="Arial" w:eastAsiaTheme="majorEastAsia" w:hAnsi="Arial" w:cs="Arial"/>
          <w:color w:val="000000" w:themeColor="text1"/>
          <w:sz w:val="22"/>
          <w:szCs w:val="22"/>
        </w:rPr>
      </w:pPr>
      <w:r w:rsidRPr="54CAEF51">
        <w:rPr>
          <w:rFonts w:ascii="Arial" w:hAnsi="Arial" w:cs="Arial"/>
          <w:color w:val="000000" w:themeColor="text1"/>
          <w:sz w:val="22"/>
          <w:szCs w:val="22"/>
        </w:rPr>
        <w:t xml:space="preserve">The new technology </w:t>
      </w:r>
      <w:r w:rsidR="1F8CF99A" w:rsidRPr="54CAEF51">
        <w:rPr>
          <w:rFonts w:ascii="Arial" w:hAnsi="Arial" w:cs="Arial"/>
          <w:color w:val="000000" w:themeColor="text1"/>
          <w:sz w:val="22"/>
          <w:szCs w:val="22"/>
        </w:rPr>
        <w:t>reflects Emerson’s vision of reimagining productivity in the age of AI</w:t>
      </w:r>
      <w:r w:rsidR="220192C4" w:rsidRPr="54CAEF51">
        <w:rPr>
          <w:rFonts w:ascii="Arial" w:hAnsi="Arial" w:cs="Arial"/>
          <w:color w:val="000000" w:themeColor="text1"/>
          <w:sz w:val="22"/>
          <w:szCs w:val="22"/>
        </w:rPr>
        <w:t xml:space="preserve">, </w:t>
      </w:r>
      <w:r w:rsidR="1F8CF99A" w:rsidRPr="54CAEF51">
        <w:rPr>
          <w:rFonts w:ascii="Arial" w:hAnsi="Arial" w:cs="Arial"/>
          <w:color w:val="000000" w:themeColor="text1"/>
          <w:sz w:val="22"/>
          <w:szCs w:val="22"/>
        </w:rPr>
        <w:t>empowering test engineers to keep pace with rising expectations for speed and efficiency</w:t>
      </w:r>
      <w:r w:rsidR="62AC0352" w:rsidRPr="54CAEF51">
        <w:rPr>
          <w:rFonts w:ascii="Arial" w:hAnsi="Arial" w:cs="Arial"/>
          <w:color w:val="000000" w:themeColor="text1"/>
          <w:sz w:val="22"/>
          <w:szCs w:val="22"/>
        </w:rPr>
        <w:t xml:space="preserve"> </w:t>
      </w:r>
      <w:r w:rsidR="381996D3" w:rsidRPr="54CAEF51">
        <w:rPr>
          <w:rFonts w:ascii="Arial" w:hAnsi="Arial" w:cs="Arial"/>
          <w:color w:val="000000" w:themeColor="text1"/>
          <w:sz w:val="22"/>
          <w:szCs w:val="22"/>
        </w:rPr>
        <w:t>while</w:t>
      </w:r>
      <w:r w:rsidR="1F8CF99A" w:rsidRPr="54CAEF51">
        <w:rPr>
          <w:rFonts w:ascii="Arial" w:hAnsi="Arial" w:cs="Arial"/>
          <w:color w:val="000000" w:themeColor="text1"/>
          <w:sz w:val="22"/>
          <w:szCs w:val="22"/>
        </w:rPr>
        <w:t xml:space="preserve"> unlock</w:t>
      </w:r>
      <w:r w:rsidR="303C7FAE" w:rsidRPr="54CAEF51">
        <w:rPr>
          <w:rFonts w:ascii="Arial" w:hAnsi="Arial" w:cs="Arial"/>
          <w:color w:val="000000" w:themeColor="text1"/>
          <w:sz w:val="22"/>
          <w:szCs w:val="22"/>
        </w:rPr>
        <w:t>ing</w:t>
      </w:r>
      <w:r w:rsidR="1F8CF99A" w:rsidRPr="54CAEF51">
        <w:rPr>
          <w:rFonts w:ascii="Arial" w:hAnsi="Arial" w:cs="Arial"/>
          <w:color w:val="000000" w:themeColor="text1"/>
          <w:sz w:val="22"/>
          <w:szCs w:val="22"/>
        </w:rPr>
        <w:t xml:space="preserve"> new levels of innovation through tools designed expressly for their work.</w:t>
      </w:r>
      <w:r w:rsidR="12874D07" w:rsidRPr="54CAEF51">
        <w:rPr>
          <w:rFonts w:ascii="Arial" w:hAnsi="Arial" w:cs="Arial"/>
          <w:color w:val="000000" w:themeColor="text1"/>
          <w:sz w:val="22"/>
          <w:szCs w:val="22"/>
        </w:rPr>
        <w:t xml:space="preserve"> </w:t>
      </w:r>
      <w:r w:rsidR="00153D2D" w:rsidRPr="54CAEF51">
        <w:rPr>
          <w:rStyle w:val="normaltextrun"/>
          <w:rFonts w:ascii="Arial" w:eastAsiaTheme="majorEastAsia" w:hAnsi="Arial" w:cs="Arial"/>
          <w:color w:val="000000" w:themeColor="text1"/>
          <w:sz w:val="22"/>
          <w:szCs w:val="22"/>
        </w:rPr>
        <w:t xml:space="preserve">This iteration builds on </w:t>
      </w:r>
      <w:hyperlink r:id="rId14">
        <w:r w:rsidR="00153D2D" w:rsidRPr="54CAEF51">
          <w:rPr>
            <w:rStyle w:val="Hyperlink"/>
            <w:rFonts w:ascii="Arial" w:eastAsiaTheme="majorEastAsia" w:hAnsi="Arial" w:cs="Arial"/>
            <w:sz w:val="22"/>
            <w:szCs w:val="22"/>
          </w:rPr>
          <w:t>the initial release</w:t>
        </w:r>
      </w:hyperlink>
      <w:r w:rsidR="00153D2D" w:rsidRPr="54CAEF51">
        <w:rPr>
          <w:rStyle w:val="normaltextrun"/>
          <w:rFonts w:ascii="Arial" w:eastAsiaTheme="majorEastAsia" w:hAnsi="Arial" w:cs="Arial"/>
          <w:color w:val="000000" w:themeColor="text1"/>
          <w:sz w:val="22"/>
          <w:szCs w:val="22"/>
        </w:rPr>
        <w:t xml:space="preserve"> of Nigel AI last year with new capabilities. </w:t>
      </w:r>
      <w:r w:rsidR="00721C72" w:rsidRPr="54CAEF51">
        <w:rPr>
          <w:rFonts w:ascii="Arial" w:hAnsi="Arial" w:cs="Arial"/>
          <w:sz w:val="22"/>
          <w:szCs w:val="22"/>
        </w:rPr>
        <w:t xml:space="preserve">To </w:t>
      </w:r>
      <w:r w:rsidR="00142BA3" w:rsidRPr="54CAEF51">
        <w:rPr>
          <w:rStyle w:val="normaltextrun"/>
          <w:rFonts w:ascii="Arial" w:eastAsiaTheme="majorEastAsia" w:hAnsi="Arial" w:cs="Arial"/>
          <w:color w:val="000000" w:themeColor="text1"/>
          <w:sz w:val="22"/>
          <w:szCs w:val="22"/>
        </w:rPr>
        <w:t xml:space="preserve">better serve engineers, </w:t>
      </w:r>
      <w:proofErr w:type="gramStart"/>
      <w:r w:rsidR="00153D2D" w:rsidRPr="54CAEF51">
        <w:rPr>
          <w:rStyle w:val="normaltextrun"/>
          <w:rFonts w:ascii="Arial" w:eastAsiaTheme="majorEastAsia" w:hAnsi="Arial" w:cs="Arial"/>
          <w:color w:val="000000" w:themeColor="text1"/>
          <w:sz w:val="22"/>
          <w:szCs w:val="22"/>
        </w:rPr>
        <w:t>it</w:t>
      </w:r>
      <w:r w:rsidR="00142BA3" w:rsidRPr="54CAEF51">
        <w:rPr>
          <w:rStyle w:val="normaltextrun"/>
          <w:rFonts w:ascii="Arial" w:eastAsiaTheme="majorEastAsia" w:hAnsi="Arial" w:cs="Arial"/>
          <w:color w:val="000000" w:themeColor="text1"/>
          <w:sz w:val="22"/>
          <w:szCs w:val="22"/>
        </w:rPr>
        <w:t xml:space="preserve"> has been </w:t>
      </w:r>
      <w:r w:rsidR="457AB671" w:rsidRPr="54CAEF51">
        <w:rPr>
          <w:rStyle w:val="normaltextrun"/>
          <w:rFonts w:ascii="Arial" w:eastAsiaTheme="majorEastAsia" w:hAnsi="Arial" w:cs="Arial"/>
          <w:color w:val="000000" w:themeColor="text1"/>
          <w:sz w:val="22"/>
          <w:szCs w:val="22"/>
        </w:rPr>
        <w:t>taught</w:t>
      </w:r>
      <w:r w:rsidR="563F5185" w:rsidRPr="54CAEF51">
        <w:rPr>
          <w:rStyle w:val="normaltextrun"/>
          <w:rFonts w:ascii="Arial" w:eastAsiaTheme="majorEastAsia" w:hAnsi="Arial" w:cs="Arial"/>
          <w:color w:val="000000" w:themeColor="text1"/>
          <w:sz w:val="22"/>
          <w:szCs w:val="22"/>
        </w:rPr>
        <w:t xml:space="preserve"> </w:t>
      </w:r>
      <w:r w:rsidR="00142BA3" w:rsidRPr="54CAEF51">
        <w:rPr>
          <w:rStyle w:val="normaltextrun"/>
          <w:rFonts w:ascii="Arial" w:eastAsiaTheme="majorEastAsia" w:hAnsi="Arial" w:cs="Arial"/>
          <w:color w:val="000000" w:themeColor="text1"/>
          <w:sz w:val="22"/>
          <w:szCs w:val="22"/>
        </w:rPr>
        <w:t xml:space="preserve">test system design, test methodologies and test data </w:t>
      </w:r>
      <w:r w:rsidR="00721C72" w:rsidRPr="54CAEF51">
        <w:rPr>
          <w:rStyle w:val="normaltextrun"/>
          <w:rFonts w:ascii="Arial" w:eastAsiaTheme="majorEastAsia" w:hAnsi="Arial" w:cs="Arial"/>
          <w:color w:val="000000" w:themeColor="text1"/>
          <w:sz w:val="22"/>
          <w:szCs w:val="22"/>
        </w:rPr>
        <w:t>analysis</w:t>
      </w:r>
      <w:proofErr w:type="gramEnd"/>
      <w:r w:rsidR="00721C72" w:rsidRPr="54CAEF51">
        <w:rPr>
          <w:rStyle w:val="normaltextrun"/>
          <w:rFonts w:ascii="Arial" w:eastAsiaTheme="majorEastAsia" w:hAnsi="Arial" w:cs="Arial"/>
          <w:color w:val="000000" w:themeColor="text1"/>
          <w:sz w:val="22"/>
          <w:szCs w:val="22"/>
        </w:rPr>
        <w:t>.</w:t>
      </w:r>
      <w:r w:rsidR="45F22E94" w:rsidRPr="54CAEF51">
        <w:rPr>
          <w:rStyle w:val="normaltextrun"/>
          <w:rFonts w:ascii="Arial" w:eastAsiaTheme="majorEastAsia" w:hAnsi="Arial" w:cs="Arial"/>
          <w:color w:val="000000" w:themeColor="text1"/>
          <w:sz w:val="22"/>
          <w:szCs w:val="22"/>
        </w:rPr>
        <w:t xml:space="preserve"> </w:t>
      </w:r>
    </w:p>
    <w:p w14:paraId="6CA90924" w14:textId="77777777" w:rsidR="00622B0E" w:rsidRDefault="00622B0E">
      <w:pPr>
        <w:pStyle w:val="NoSpacing"/>
        <w:spacing w:line="276" w:lineRule="auto"/>
        <w:rPr>
          <w:rStyle w:val="eop"/>
          <w:rFonts w:ascii="Arial" w:hAnsi="Arial" w:cs="Arial"/>
          <w:color w:val="000000" w:themeColor="text1"/>
          <w:sz w:val="22"/>
          <w:szCs w:val="22"/>
        </w:rPr>
      </w:pPr>
    </w:p>
    <w:p w14:paraId="4888DA2F" w14:textId="2674C75A" w:rsidR="00A06971" w:rsidRPr="003F6702" w:rsidRDefault="001E5691">
      <w:pPr>
        <w:pStyle w:val="NoSpacing"/>
        <w:spacing w:line="276" w:lineRule="auto"/>
        <w:rPr>
          <w:rStyle w:val="eop"/>
          <w:rFonts w:ascii="Arial" w:eastAsiaTheme="majorEastAsia" w:hAnsi="Arial" w:cs="Arial"/>
          <w:color w:val="000000" w:themeColor="text1"/>
          <w:sz w:val="22"/>
          <w:szCs w:val="22"/>
        </w:rPr>
      </w:pPr>
      <w:r>
        <w:rPr>
          <w:rFonts w:ascii="Arial" w:hAnsi="Arial" w:cs="Arial"/>
          <w:color w:val="000000" w:themeColor="text1"/>
          <w:sz w:val="22"/>
          <w:szCs w:val="22"/>
        </w:rPr>
        <w:t>Nigel AI now has a code completion</w:t>
      </w:r>
      <w:r w:rsidR="00153D2D">
        <w:rPr>
          <w:rFonts w:ascii="Arial" w:hAnsi="Arial" w:cs="Arial"/>
          <w:color w:val="000000" w:themeColor="text1"/>
          <w:sz w:val="22"/>
          <w:szCs w:val="22"/>
        </w:rPr>
        <w:t xml:space="preserve"> feature that </w:t>
      </w:r>
      <w:r w:rsidR="00BE2FDE" w:rsidRPr="00640EEA">
        <w:rPr>
          <w:rFonts w:ascii="Arial" w:hAnsi="Arial" w:cs="Arial"/>
          <w:color w:val="000000" w:themeColor="text1"/>
          <w:sz w:val="22"/>
          <w:szCs w:val="22"/>
        </w:rPr>
        <w:t>suggest</w:t>
      </w:r>
      <w:r w:rsidR="00153D2D">
        <w:rPr>
          <w:rFonts w:ascii="Arial" w:hAnsi="Arial" w:cs="Arial"/>
          <w:color w:val="000000" w:themeColor="text1"/>
          <w:sz w:val="22"/>
          <w:szCs w:val="22"/>
        </w:rPr>
        <w:t>s</w:t>
      </w:r>
      <w:r>
        <w:rPr>
          <w:rFonts w:ascii="Arial" w:hAnsi="Arial" w:cs="Arial"/>
          <w:color w:val="000000" w:themeColor="text1"/>
          <w:sz w:val="22"/>
          <w:szCs w:val="22"/>
        </w:rPr>
        <w:t xml:space="preserve"> </w:t>
      </w:r>
      <w:r w:rsidR="00993322">
        <w:rPr>
          <w:rFonts w:ascii="Arial" w:hAnsi="Arial" w:cs="Arial"/>
          <w:color w:val="000000" w:themeColor="text1"/>
          <w:sz w:val="22"/>
          <w:szCs w:val="22"/>
        </w:rPr>
        <w:t xml:space="preserve">several intelligent </w:t>
      </w:r>
      <w:r>
        <w:rPr>
          <w:rFonts w:ascii="Arial" w:hAnsi="Arial" w:cs="Arial"/>
          <w:color w:val="000000" w:themeColor="text1"/>
          <w:sz w:val="22"/>
          <w:szCs w:val="22"/>
        </w:rPr>
        <w:t>next</w:t>
      </w:r>
      <w:r w:rsidR="00153D2D">
        <w:rPr>
          <w:rFonts w:ascii="Arial" w:hAnsi="Arial" w:cs="Arial"/>
          <w:color w:val="000000" w:themeColor="text1"/>
          <w:sz w:val="22"/>
          <w:szCs w:val="22"/>
        </w:rPr>
        <w:t>-</w:t>
      </w:r>
      <w:r>
        <w:rPr>
          <w:rFonts w:ascii="Arial" w:hAnsi="Arial" w:cs="Arial"/>
          <w:color w:val="000000" w:themeColor="text1"/>
          <w:sz w:val="22"/>
          <w:szCs w:val="22"/>
        </w:rPr>
        <w:t xml:space="preserve">step </w:t>
      </w:r>
      <w:r w:rsidR="00BE2FDE" w:rsidRPr="00640EEA">
        <w:rPr>
          <w:rFonts w:ascii="Arial" w:hAnsi="Arial" w:cs="Arial"/>
          <w:color w:val="000000" w:themeColor="text1"/>
          <w:sz w:val="22"/>
          <w:szCs w:val="22"/>
        </w:rPr>
        <w:t xml:space="preserve">options </w:t>
      </w:r>
      <w:r w:rsidR="00153D2D">
        <w:rPr>
          <w:rFonts w:ascii="Arial" w:hAnsi="Arial" w:cs="Arial"/>
          <w:color w:val="000000" w:themeColor="text1"/>
          <w:sz w:val="22"/>
          <w:szCs w:val="22"/>
        </w:rPr>
        <w:t>during development</w:t>
      </w:r>
      <w:r w:rsidR="00BE2FDE" w:rsidRPr="00640EEA">
        <w:rPr>
          <w:rFonts w:ascii="Arial" w:hAnsi="Arial" w:cs="Arial"/>
          <w:color w:val="000000" w:themeColor="text1"/>
          <w:sz w:val="22"/>
          <w:szCs w:val="22"/>
        </w:rPr>
        <w:t xml:space="preserve">, </w:t>
      </w:r>
      <w:r w:rsidR="00153D2D">
        <w:rPr>
          <w:rFonts w:ascii="Arial" w:hAnsi="Arial" w:cs="Arial"/>
          <w:color w:val="000000" w:themeColor="text1"/>
          <w:sz w:val="22"/>
          <w:szCs w:val="22"/>
        </w:rPr>
        <w:t>helping</w:t>
      </w:r>
      <w:r w:rsidR="00BE2FDE" w:rsidRPr="00640EEA">
        <w:rPr>
          <w:rFonts w:ascii="Arial" w:hAnsi="Arial" w:cs="Arial"/>
          <w:color w:val="000000" w:themeColor="text1"/>
          <w:sz w:val="22"/>
          <w:szCs w:val="22"/>
        </w:rPr>
        <w:t xml:space="preserve"> engineers </w:t>
      </w:r>
      <w:r w:rsidR="00A36A4F">
        <w:rPr>
          <w:rFonts w:ascii="Arial" w:hAnsi="Arial" w:cs="Arial"/>
          <w:color w:val="000000" w:themeColor="text1"/>
          <w:sz w:val="22"/>
          <w:szCs w:val="22"/>
        </w:rPr>
        <w:t>select</w:t>
      </w:r>
      <w:r w:rsidR="00BE2FDE" w:rsidRPr="00640EEA">
        <w:rPr>
          <w:rFonts w:ascii="Arial" w:hAnsi="Arial" w:cs="Arial"/>
          <w:color w:val="000000" w:themeColor="text1"/>
          <w:sz w:val="22"/>
          <w:szCs w:val="22"/>
        </w:rPr>
        <w:t xml:space="preserve"> the </w:t>
      </w:r>
      <w:r w:rsidR="00153D2D">
        <w:rPr>
          <w:rFonts w:ascii="Arial" w:hAnsi="Arial" w:cs="Arial"/>
          <w:color w:val="000000" w:themeColor="text1"/>
          <w:sz w:val="22"/>
          <w:szCs w:val="22"/>
        </w:rPr>
        <w:t>best</w:t>
      </w:r>
      <w:r w:rsidR="00BE2FDE" w:rsidRPr="00640EEA">
        <w:rPr>
          <w:rFonts w:ascii="Arial" w:hAnsi="Arial" w:cs="Arial"/>
          <w:color w:val="000000" w:themeColor="text1"/>
          <w:sz w:val="22"/>
          <w:szCs w:val="22"/>
        </w:rPr>
        <w:t xml:space="preserve"> </w:t>
      </w:r>
      <w:r w:rsidR="00153D2D">
        <w:rPr>
          <w:rFonts w:ascii="Arial" w:hAnsi="Arial" w:cs="Arial"/>
          <w:color w:val="000000" w:themeColor="text1"/>
          <w:sz w:val="22"/>
          <w:szCs w:val="22"/>
        </w:rPr>
        <w:t>choice</w:t>
      </w:r>
      <w:r w:rsidR="00BE2FDE" w:rsidRPr="00640EEA">
        <w:rPr>
          <w:rFonts w:ascii="Arial" w:hAnsi="Arial" w:cs="Arial"/>
          <w:color w:val="000000" w:themeColor="text1"/>
          <w:sz w:val="22"/>
          <w:szCs w:val="22"/>
        </w:rPr>
        <w:t xml:space="preserve"> for their workflow</w:t>
      </w:r>
      <w:r w:rsidR="00153D2D">
        <w:rPr>
          <w:rFonts w:ascii="Arial" w:hAnsi="Arial" w:cs="Arial"/>
          <w:color w:val="000000" w:themeColor="text1"/>
          <w:sz w:val="22"/>
          <w:szCs w:val="22"/>
        </w:rPr>
        <w:t xml:space="preserve"> while</w:t>
      </w:r>
      <w:r w:rsidR="00BE2FDE">
        <w:rPr>
          <w:rFonts w:ascii="Arial" w:hAnsi="Arial" w:cs="Arial"/>
          <w:color w:val="000000" w:themeColor="text1"/>
          <w:sz w:val="22"/>
          <w:szCs w:val="22"/>
        </w:rPr>
        <w:t xml:space="preserve"> saving valuable programing time and avoiding potential errors.</w:t>
      </w:r>
      <w:r w:rsidR="00993322">
        <w:rPr>
          <w:rFonts w:ascii="Arial" w:hAnsi="Arial" w:cs="Arial"/>
          <w:color w:val="000000" w:themeColor="text1"/>
          <w:sz w:val="22"/>
          <w:szCs w:val="22"/>
        </w:rPr>
        <w:t xml:space="preserve"> </w:t>
      </w:r>
      <w:r w:rsidR="13B54CE2" w:rsidRPr="1ADDE11D">
        <w:rPr>
          <w:rStyle w:val="eop"/>
          <w:rFonts w:ascii="Arial" w:hAnsi="Arial" w:cs="Arial"/>
          <w:color w:val="000000" w:themeColor="text1"/>
          <w:sz w:val="22"/>
          <w:szCs w:val="22"/>
        </w:rPr>
        <w:t xml:space="preserve">Nigel </w:t>
      </w:r>
      <w:r w:rsidR="63A5C497" w:rsidRPr="1ADDE11D">
        <w:rPr>
          <w:rStyle w:val="eop"/>
          <w:rFonts w:ascii="Arial" w:hAnsi="Arial" w:cs="Arial"/>
          <w:color w:val="000000" w:themeColor="text1"/>
          <w:sz w:val="22"/>
          <w:szCs w:val="22"/>
        </w:rPr>
        <w:t>AI</w:t>
      </w:r>
      <w:r w:rsidR="009F081A">
        <w:rPr>
          <w:rStyle w:val="eop"/>
          <w:rFonts w:ascii="Arial" w:hAnsi="Arial" w:cs="Arial"/>
          <w:color w:val="000000" w:themeColor="text1"/>
          <w:sz w:val="22"/>
          <w:szCs w:val="22"/>
        </w:rPr>
        <w:t xml:space="preserve"> </w:t>
      </w:r>
      <w:r w:rsidR="00153D2D">
        <w:rPr>
          <w:rStyle w:val="eop"/>
          <w:rFonts w:ascii="Arial" w:hAnsi="Arial" w:cs="Arial"/>
          <w:color w:val="000000" w:themeColor="text1"/>
          <w:sz w:val="22"/>
          <w:szCs w:val="22"/>
        </w:rPr>
        <w:t xml:space="preserve">also </w:t>
      </w:r>
      <w:r w:rsidR="60AC8854" w:rsidRPr="1ADDE11D">
        <w:rPr>
          <w:rStyle w:val="eop"/>
          <w:rFonts w:ascii="Arial" w:hAnsi="Arial" w:cs="Arial"/>
          <w:color w:val="000000" w:themeColor="text1"/>
          <w:sz w:val="22"/>
          <w:szCs w:val="22"/>
        </w:rPr>
        <w:t>gains</w:t>
      </w:r>
      <w:r w:rsidR="39CFAC95" w:rsidRPr="1ADDE11D">
        <w:rPr>
          <w:rStyle w:val="eop"/>
          <w:rFonts w:ascii="Arial" w:hAnsi="Arial" w:cs="Arial"/>
          <w:color w:val="000000" w:themeColor="text1"/>
          <w:sz w:val="22"/>
          <w:szCs w:val="22"/>
        </w:rPr>
        <w:t xml:space="preserve"> contextual awareness of </w:t>
      </w:r>
      <w:r w:rsidR="791D1BEF" w:rsidRPr="1ADDE11D">
        <w:rPr>
          <w:rFonts w:ascii="Arial" w:hAnsi="Arial" w:cs="Arial"/>
          <w:sz w:val="22"/>
          <w:szCs w:val="22"/>
        </w:rPr>
        <w:t>NI LabVIEW</w:t>
      </w:r>
      <w:r w:rsidR="00FE48B3">
        <w:rPr>
          <w:rFonts w:ascii="Arial" w:hAnsi="Arial" w:cs="Arial"/>
          <w:sz w:val="22"/>
          <w:szCs w:val="22"/>
        </w:rPr>
        <w:t>™</w:t>
      </w:r>
      <w:r w:rsidR="39CFAC95" w:rsidRPr="1ADDE11D">
        <w:rPr>
          <w:rFonts w:ascii="Arial" w:hAnsi="Arial" w:cs="Arial"/>
          <w:sz w:val="22"/>
          <w:szCs w:val="22"/>
        </w:rPr>
        <w:t xml:space="preserve"> projects</w:t>
      </w:r>
      <w:r w:rsidR="00153D2D">
        <w:rPr>
          <w:rStyle w:val="eop"/>
          <w:rFonts w:ascii="Arial" w:hAnsi="Arial" w:cs="Arial"/>
          <w:color w:val="000000" w:themeColor="text1"/>
          <w:sz w:val="22"/>
          <w:szCs w:val="22"/>
        </w:rPr>
        <w:t xml:space="preserve"> and </w:t>
      </w:r>
      <w:r w:rsidR="35060622" w:rsidRPr="1ADDE11D">
        <w:rPr>
          <w:rStyle w:val="eop"/>
          <w:rFonts w:ascii="Arial" w:hAnsi="Arial" w:cs="Arial"/>
          <w:color w:val="000000" w:themeColor="text1"/>
          <w:sz w:val="22"/>
          <w:szCs w:val="22"/>
        </w:rPr>
        <w:t xml:space="preserve">the ability to </w:t>
      </w:r>
      <w:r w:rsidR="39CFAC95" w:rsidRPr="1ADDE11D">
        <w:rPr>
          <w:rStyle w:val="eop"/>
          <w:rFonts w:ascii="Arial" w:hAnsi="Arial" w:cs="Arial"/>
          <w:color w:val="000000" w:themeColor="text1"/>
          <w:sz w:val="22"/>
          <w:szCs w:val="22"/>
        </w:rPr>
        <w:t xml:space="preserve">review </w:t>
      </w:r>
      <w:r w:rsidR="791D1BEF" w:rsidRPr="1ADDE11D">
        <w:rPr>
          <w:rStyle w:val="eop"/>
          <w:rFonts w:ascii="Arial" w:hAnsi="Arial" w:cs="Arial"/>
          <w:color w:val="000000" w:themeColor="text1"/>
          <w:sz w:val="22"/>
          <w:szCs w:val="22"/>
        </w:rPr>
        <w:t xml:space="preserve">NI </w:t>
      </w:r>
      <w:r w:rsidR="791D1BEF" w:rsidRPr="1ADDE11D">
        <w:rPr>
          <w:rFonts w:ascii="Arial" w:hAnsi="Arial" w:cs="Arial"/>
          <w:sz w:val="22"/>
          <w:szCs w:val="22"/>
        </w:rPr>
        <w:t>TestStand</w:t>
      </w:r>
      <w:r w:rsidR="00153D2D">
        <w:rPr>
          <w:rFonts w:ascii="Arial" w:hAnsi="Arial" w:cs="Arial"/>
          <w:sz w:val="22"/>
          <w:szCs w:val="22"/>
        </w:rPr>
        <w:t>™</w:t>
      </w:r>
      <w:r w:rsidR="0ED26364" w:rsidRPr="1ADDE11D">
        <w:rPr>
          <w:rStyle w:val="eop"/>
          <w:rFonts w:ascii="Arial" w:hAnsi="Arial" w:cs="Arial"/>
          <w:color w:val="000000" w:themeColor="text1"/>
          <w:sz w:val="22"/>
          <w:szCs w:val="22"/>
        </w:rPr>
        <w:t xml:space="preserve"> se</w:t>
      </w:r>
      <w:r w:rsidR="0ED26364" w:rsidRPr="1ADDE11D">
        <w:rPr>
          <w:rFonts w:ascii="Arial" w:hAnsi="Arial" w:cs="Arial"/>
          <w:sz w:val="22"/>
          <w:szCs w:val="22"/>
        </w:rPr>
        <w:t>quences</w:t>
      </w:r>
      <w:r w:rsidR="13B54CE2" w:rsidRPr="32F123CA" w:rsidDel="0ED26364">
        <w:rPr>
          <w:rStyle w:val="eop"/>
          <w:rFonts w:ascii="Arial" w:hAnsi="Arial" w:cs="Arial"/>
          <w:color w:val="000000" w:themeColor="text1"/>
          <w:sz w:val="22"/>
          <w:szCs w:val="22"/>
        </w:rPr>
        <w:t xml:space="preserve"> </w:t>
      </w:r>
      <w:r w:rsidR="13B54CE2" w:rsidRPr="32F123CA" w:rsidDel="39CFAC95">
        <w:rPr>
          <w:rStyle w:val="eop"/>
          <w:rFonts w:ascii="Arial" w:hAnsi="Arial" w:cs="Arial"/>
          <w:color w:val="000000" w:themeColor="text1"/>
          <w:sz w:val="22"/>
          <w:szCs w:val="22"/>
        </w:rPr>
        <w:t>and</w:t>
      </w:r>
      <w:r w:rsidR="13B54CE2" w:rsidRPr="1ADDE11D">
        <w:rPr>
          <w:rStyle w:val="eop"/>
          <w:rFonts w:ascii="Arial" w:hAnsi="Arial" w:cs="Arial"/>
          <w:color w:val="000000" w:themeColor="text1"/>
          <w:sz w:val="22"/>
          <w:szCs w:val="22"/>
        </w:rPr>
        <w:t xml:space="preserve"> </w:t>
      </w:r>
      <w:r w:rsidR="093CC156" w:rsidRPr="1ADDE11D">
        <w:rPr>
          <w:rStyle w:val="eop"/>
          <w:rFonts w:ascii="Arial" w:hAnsi="Arial" w:cs="Arial"/>
          <w:color w:val="000000" w:themeColor="text1"/>
          <w:sz w:val="22"/>
          <w:szCs w:val="22"/>
        </w:rPr>
        <w:t>access</w:t>
      </w:r>
      <w:r w:rsidR="4E2B52BB" w:rsidRPr="1ADDE11D">
        <w:rPr>
          <w:rStyle w:val="eop"/>
          <w:rFonts w:ascii="Arial" w:hAnsi="Arial" w:cs="Arial"/>
          <w:color w:val="000000" w:themeColor="text1"/>
          <w:sz w:val="22"/>
          <w:szCs w:val="22"/>
        </w:rPr>
        <w:t xml:space="preserve"> </w:t>
      </w:r>
      <w:r w:rsidR="093CC156" w:rsidRPr="1ADDE11D">
        <w:rPr>
          <w:rStyle w:val="eop"/>
          <w:rFonts w:ascii="Arial" w:hAnsi="Arial" w:cs="Arial"/>
          <w:color w:val="000000" w:themeColor="text1"/>
          <w:sz w:val="22"/>
          <w:szCs w:val="22"/>
        </w:rPr>
        <w:t xml:space="preserve">local </w:t>
      </w:r>
      <w:r w:rsidR="0ED26364" w:rsidRPr="1ADDE11D">
        <w:rPr>
          <w:rStyle w:val="eop"/>
          <w:rFonts w:ascii="Arial" w:hAnsi="Arial" w:cs="Arial"/>
          <w:color w:val="000000" w:themeColor="text1"/>
          <w:sz w:val="22"/>
          <w:szCs w:val="22"/>
        </w:rPr>
        <w:t>hardwar</w:t>
      </w:r>
      <w:r w:rsidR="093CC156" w:rsidRPr="1ADDE11D">
        <w:rPr>
          <w:rStyle w:val="eop"/>
          <w:rFonts w:ascii="Arial" w:hAnsi="Arial" w:cs="Arial"/>
          <w:color w:val="000000" w:themeColor="text1"/>
          <w:sz w:val="22"/>
          <w:szCs w:val="22"/>
        </w:rPr>
        <w:t>e</w:t>
      </w:r>
      <w:r w:rsidR="1CA81E44" w:rsidRPr="00640EEA">
        <w:rPr>
          <w:rStyle w:val="eop"/>
          <w:rFonts w:ascii="Arial" w:hAnsi="Arial" w:cs="Arial"/>
          <w:color w:val="000000" w:themeColor="text1"/>
          <w:sz w:val="22"/>
          <w:szCs w:val="22"/>
        </w:rPr>
        <w:t xml:space="preserve">, </w:t>
      </w:r>
      <w:r w:rsidR="33EB1534" w:rsidRPr="00640EEA">
        <w:rPr>
          <w:rStyle w:val="eop"/>
          <w:rFonts w:ascii="Arial" w:hAnsi="Arial" w:cs="Arial"/>
          <w:color w:val="000000" w:themeColor="text1"/>
          <w:sz w:val="22"/>
          <w:szCs w:val="22"/>
        </w:rPr>
        <w:t xml:space="preserve">giving </w:t>
      </w:r>
      <w:r w:rsidR="0ED26364" w:rsidRPr="00640EEA">
        <w:rPr>
          <w:rStyle w:val="eop"/>
          <w:rFonts w:ascii="Arial" w:hAnsi="Arial" w:cs="Arial"/>
          <w:color w:val="000000" w:themeColor="text1"/>
          <w:sz w:val="22"/>
          <w:szCs w:val="22"/>
        </w:rPr>
        <w:t>engineers context-rich support that accelerate</w:t>
      </w:r>
      <w:r w:rsidR="33DBE3AB" w:rsidRPr="00640EEA">
        <w:rPr>
          <w:rStyle w:val="eop"/>
          <w:rFonts w:ascii="Arial" w:hAnsi="Arial" w:cs="Arial"/>
          <w:color w:val="000000" w:themeColor="text1"/>
          <w:sz w:val="22"/>
          <w:szCs w:val="22"/>
        </w:rPr>
        <w:t>s</w:t>
      </w:r>
      <w:r w:rsidR="0ED26364" w:rsidRPr="00640EEA">
        <w:rPr>
          <w:rStyle w:val="eop"/>
          <w:rFonts w:ascii="Arial" w:hAnsi="Arial" w:cs="Arial"/>
          <w:color w:val="000000" w:themeColor="text1"/>
          <w:sz w:val="22"/>
          <w:szCs w:val="22"/>
        </w:rPr>
        <w:t xml:space="preserve"> development and improves accuracy</w:t>
      </w:r>
      <w:r w:rsidR="579619FF" w:rsidRPr="00640EEA">
        <w:rPr>
          <w:rStyle w:val="eop"/>
          <w:rFonts w:ascii="Arial" w:hAnsi="Arial" w:cs="Arial"/>
          <w:color w:val="000000" w:themeColor="text1"/>
          <w:sz w:val="22"/>
          <w:szCs w:val="22"/>
        </w:rPr>
        <w:t>.</w:t>
      </w:r>
    </w:p>
    <w:p w14:paraId="450E6771" w14:textId="2C140E96" w:rsidR="00E17571" w:rsidRPr="004F3BA5" w:rsidRDefault="09C9EAB7" w:rsidP="00FD7DB8">
      <w:pPr>
        <w:pStyle w:val="NoSpacing"/>
        <w:spacing w:line="276" w:lineRule="auto"/>
        <w:rPr>
          <w:rFonts w:ascii="Arial" w:hAnsi="Arial" w:cs="Arial"/>
          <w:color w:val="000000" w:themeColor="text1"/>
          <w:sz w:val="22"/>
          <w:szCs w:val="22"/>
        </w:rPr>
      </w:pPr>
      <w:r>
        <w:br/>
      </w:r>
      <w:r w:rsidRPr="28B8D1BB">
        <w:rPr>
          <w:rFonts w:ascii="Arial" w:hAnsi="Arial" w:cs="Arial"/>
          <w:color w:val="000000" w:themeColor="text1"/>
          <w:sz w:val="22"/>
          <w:szCs w:val="22"/>
        </w:rPr>
        <w:t xml:space="preserve">Further enhancements to the </w:t>
      </w:r>
      <w:r w:rsidR="384C219A" w:rsidRPr="28B8D1BB">
        <w:rPr>
          <w:rFonts w:ascii="Arial" w:hAnsi="Arial" w:cs="Arial"/>
          <w:color w:val="000000" w:themeColor="text1"/>
          <w:sz w:val="22"/>
          <w:szCs w:val="22"/>
        </w:rPr>
        <w:t xml:space="preserve">LabVIEW+ Suite </w:t>
      </w:r>
      <w:r w:rsidR="000306E7" w:rsidRPr="28B8D1BB">
        <w:rPr>
          <w:rFonts w:ascii="Arial" w:hAnsi="Arial" w:cs="Arial"/>
          <w:color w:val="000000" w:themeColor="text1"/>
          <w:sz w:val="22"/>
          <w:szCs w:val="22"/>
        </w:rPr>
        <w:t xml:space="preserve">are designed to </w:t>
      </w:r>
      <w:r w:rsidR="4854EEF8" w:rsidRPr="28B8D1BB">
        <w:rPr>
          <w:rFonts w:ascii="Arial" w:hAnsi="Arial" w:cs="Arial"/>
          <w:color w:val="000000" w:themeColor="text1"/>
          <w:sz w:val="22"/>
          <w:szCs w:val="22"/>
        </w:rPr>
        <w:t xml:space="preserve">serve the </w:t>
      </w:r>
      <w:r w:rsidR="456D6FA2" w:rsidRPr="28B8D1BB">
        <w:rPr>
          <w:rFonts w:ascii="Arial" w:hAnsi="Arial" w:cs="Arial"/>
          <w:color w:val="000000" w:themeColor="text1"/>
          <w:sz w:val="22"/>
          <w:szCs w:val="22"/>
        </w:rPr>
        <w:t xml:space="preserve">large, </w:t>
      </w:r>
      <w:r w:rsidR="1D7611CF" w:rsidRPr="28B8D1BB">
        <w:rPr>
          <w:rFonts w:ascii="Arial" w:hAnsi="Arial" w:cs="Arial"/>
          <w:color w:val="000000" w:themeColor="text1"/>
          <w:sz w:val="22"/>
          <w:szCs w:val="22"/>
        </w:rPr>
        <w:t xml:space="preserve">global community of users with new features </w:t>
      </w:r>
      <w:r w:rsidR="456D6FA2" w:rsidRPr="28B8D1BB">
        <w:rPr>
          <w:rFonts w:ascii="Arial" w:hAnsi="Arial" w:cs="Arial"/>
          <w:color w:val="000000" w:themeColor="text1"/>
          <w:sz w:val="22"/>
          <w:szCs w:val="22"/>
        </w:rPr>
        <w:t xml:space="preserve">that </w:t>
      </w:r>
      <w:r w:rsidR="5FB38D80" w:rsidRPr="28B8D1BB">
        <w:rPr>
          <w:rFonts w:ascii="Arial" w:hAnsi="Arial" w:cs="Arial"/>
          <w:color w:val="000000" w:themeColor="text1"/>
          <w:sz w:val="22"/>
          <w:szCs w:val="22"/>
        </w:rPr>
        <w:t>enhance productivity and</w:t>
      </w:r>
      <w:r w:rsidR="000306E7" w:rsidRPr="28B8D1BB">
        <w:rPr>
          <w:rFonts w:ascii="Arial" w:hAnsi="Arial" w:cs="Arial"/>
          <w:color w:val="000000" w:themeColor="text1"/>
          <w:sz w:val="22"/>
          <w:szCs w:val="22"/>
        </w:rPr>
        <w:t xml:space="preserve"> help to </w:t>
      </w:r>
      <w:r w:rsidR="456D6FA2" w:rsidRPr="28B8D1BB">
        <w:rPr>
          <w:rFonts w:ascii="Arial" w:hAnsi="Arial" w:cs="Arial"/>
          <w:color w:val="000000" w:themeColor="text1"/>
          <w:sz w:val="22"/>
          <w:szCs w:val="22"/>
        </w:rPr>
        <w:t xml:space="preserve">meet </w:t>
      </w:r>
      <w:r w:rsidR="000306E7" w:rsidRPr="28B8D1BB">
        <w:rPr>
          <w:rFonts w:ascii="Arial" w:hAnsi="Arial" w:cs="Arial"/>
          <w:color w:val="000000" w:themeColor="text1"/>
          <w:sz w:val="22"/>
          <w:szCs w:val="22"/>
        </w:rPr>
        <w:t xml:space="preserve">the most </w:t>
      </w:r>
      <w:r w:rsidR="456D6FA2" w:rsidRPr="28B8D1BB">
        <w:rPr>
          <w:rFonts w:ascii="Arial" w:hAnsi="Arial" w:cs="Arial"/>
          <w:color w:val="000000" w:themeColor="text1"/>
          <w:sz w:val="22"/>
          <w:szCs w:val="22"/>
        </w:rPr>
        <w:t xml:space="preserve">challenging </w:t>
      </w:r>
      <w:r w:rsidR="000306E7" w:rsidRPr="28B8D1BB">
        <w:rPr>
          <w:rFonts w:ascii="Arial" w:hAnsi="Arial" w:cs="Arial"/>
          <w:color w:val="000000" w:themeColor="text1"/>
          <w:sz w:val="22"/>
          <w:szCs w:val="22"/>
        </w:rPr>
        <w:t xml:space="preserve">test </w:t>
      </w:r>
      <w:r w:rsidR="456D6FA2" w:rsidRPr="28B8D1BB">
        <w:rPr>
          <w:rFonts w:ascii="Arial" w:hAnsi="Arial" w:cs="Arial"/>
          <w:color w:val="000000" w:themeColor="text1"/>
          <w:sz w:val="22"/>
          <w:szCs w:val="22"/>
        </w:rPr>
        <w:t>requirements</w:t>
      </w:r>
      <w:r w:rsidR="5FB38D80" w:rsidRPr="28B8D1BB">
        <w:rPr>
          <w:rFonts w:ascii="Arial" w:hAnsi="Arial" w:cs="Arial"/>
          <w:color w:val="000000" w:themeColor="text1"/>
          <w:sz w:val="22"/>
          <w:szCs w:val="22"/>
        </w:rPr>
        <w:t>. New features</w:t>
      </w:r>
      <w:r w:rsidR="12A566CB" w:rsidRPr="28B8D1BB">
        <w:rPr>
          <w:rFonts w:ascii="Arial" w:hAnsi="Arial" w:cs="Arial"/>
          <w:color w:val="000000" w:themeColor="text1"/>
          <w:sz w:val="22"/>
          <w:szCs w:val="22"/>
        </w:rPr>
        <w:t xml:space="preserve"> in </w:t>
      </w:r>
      <w:r w:rsidR="5FB38D80" w:rsidRPr="28B8D1BB">
        <w:rPr>
          <w:rFonts w:ascii="Arial" w:hAnsi="Arial" w:cs="Arial"/>
          <w:color w:val="000000" w:themeColor="text1"/>
          <w:sz w:val="22"/>
          <w:szCs w:val="22"/>
        </w:rPr>
        <w:t xml:space="preserve">this release </w:t>
      </w:r>
      <w:r w:rsidR="12A566CB" w:rsidRPr="28B8D1BB">
        <w:rPr>
          <w:rFonts w:ascii="Arial" w:hAnsi="Arial" w:cs="Arial"/>
          <w:color w:val="000000" w:themeColor="text1"/>
          <w:sz w:val="22"/>
          <w:szCs w:val="22"/>
        </w:rPr>
        <w:t>include</w:t>
      </w:r>
      <w:r w:rsidR="5FB38D80" w:rsidRPr="28B8D1BB">
        <w:rPr>
          <w:rFonts w:ascii="Arial" w:hAnsi="Arial" w:cs="Arial"/>
          <w:color w:val="000000" w:themeColor="text1"/>
          <w:sz w:val="22"/>
          <w:szCs w:val="22"/>
        </w:rPr>
        <w:t xml:space="preserve">: </w:t>
      </w:r>
    </w:p>
    <w:p w14:paraId="28A75A44" w14:textId="7DA8D47F" w:rsidR="39B22E6F" w:rsidRDefault="39B22E6F" w:rsidP="39B22E6F">
      <w:pPr>
        <w:pStyle w:val="NoSpacing"/>
        <w:spacing w:line="276" w:lineRule="auto"/>
        <w:rPr>
          <w:rFonts w:ascii="Arial" w:hAnsi="Arial" w:cs="Arial"/>
          <w:color w:val="000000" w:themeColor="text1"/>
          <w:sz w:val="22"/>
          <w:szCs w:val="22"/>
        </w:rPr>
      </w:pPr>
    </w:p>
    <w:p w14:paraId="4B7F5DE9" w14:textId="2197B9FA" w:rsidR="000E6B03" w:rsidRPr="004F3BA5" w:rsidRDefault="3593DA81" w:rsidP="00E17571">
      <w:pPr>
        <w:pStyle w:val="NoSpacing"/>
        <w:numPr>
          <w:ilvl w:val="0"/>
          <w:numId w:val="5"/>
        </w:numPr>
        <w:spacing w:line="276" w:lineRule="auto"/>
        <w:rPr>
          <w:rFonts w:ascii="Arial" w:hAnsi="Arial" w:cs="Arial"/>
          <w:sz w:val="22"/>
          <w:szCs w:val="22"/>
        </w:rPr>
      </w:pPr>
      <w:r w:rsidRPr="28B8D1BB">
        <w:rPr>
          <w:rFonts w:ascii="Arial" w:hAnsi="Arial" w:cs="Arial"/>
          <w:sz w:val="22"/>
          <w:szCs w:val="22"/>
        </w:rPr>
        <w:t>M</w:t>
      </w:r>
      <w:r w:rsidR="384C219A" w:rsidRPr="28B8D1BB">
        <w:rPr>
          <w:rFonts w:ascii="Arial" w:hAnsi="Arial" w:cs="Arial"/>
          <w:sz w:val="22"/>
          <w:szCs w:val="22"/>
        </w:rPr>
        <w:t>odern</w:t>
      </w:r>
      <w:r w:rsidR="000306E7" w:rsidRPr="28B8D1BB">
        <w:rPr>
          <w:rFonts w:ascii="Arial" w:hAnsi="Arial" w:cs="Arial"/>
          <w:sz w:val="22"/>
          <w:szCs w:val="22"/>
        </w:rPr>
        <w:t xml:space="preserve"> user interfaces</w:t>
      </w:r>
      <w:r w:rsidR="384C219A" w:rsidRPr="28B8D1BB">
        <w:rPr>
          <w:rFonts w:ascii="Arial" w:hAnsi="Arial" w:cs="Arial"/>
          <w:sz w:val="22"/>
          <w:szCs w:val="22"/>
        </w:rPr>
        <w:t xml:space="preserve"> </w:t>
      </w:r>
      <w:r w:rsidR="000306E7" w:rsidRPr="28B8D1BB">
        <w:rPr>
          <w:rFonts w:ascii="Arial" w:hAnsi="Arial" w:cs="Arial"/>
          <w:sz w:val="22"/>
          <w:szCs w:val="22"/>
        </w:rPr>
        <w:t>leveraging</w:t>
      </w:r>
      <w:r w:rsidR="00CC63EC" w:rsidRPr="28B8D1BB">
        <w:rPr>
          <w:rFonts w:ascii="Arial" w:hAnsi="Arial" w:cs="Arial"/>
          <w:sz w:val="22"/>
          <w:szCs w:val="22"/>
        </w:rPr>
        <w:t xml:space="preserve"> new</w:t>
      </w:r>
      <w:r w:rsidR="384C219A" w:rsidRPr="28B8D1BB">
        <w:rPr>
          <w:rFonts w:ascii="Arial" w:hAnsi="Arial" w:cs="Arial"/>
          <w:sz w:val="22"/>
          <w:szCs w:val="22"/>
        </w:rPr>
        <w:t xml:space="preserve"> web technologies in LabVIEW and TestStand</w:t>
      </w:r>
      <w:r w:rsidR="27B0B2D5" w:rsidRPr="28B8D1BB">
        <w:rPr>
          <w:rFonts w:ascii="Arial" w:hAnsi="Arial" w:cs="Arial"/>
          <w:sz w:val="22"/>
          <w:szCs w:val="22"/>
        </w:rPr>
        <w:t>.</w:t>
      </w:r>
    </w:p>
    <w:p w14:paraId="1AABC1AA" w14:textId="70BEE7FF" w:rsidR="00B15F5A" w:rsidRDefault="3593DA81" w:rsidP="00946084">
      <w:pPr>
        <w:pStyle w:val="NoSpacing"/>
        <w:numPr>
          <w:ilvl w:val="0"/>
          <w:numId w:val="5"/>
        </w:numPr>
        <w:spacing w:line="276" w:lineRule="auto"/>
        <w:rPr>
          <w:rFonts w:ascii="Arial" w:hAnsi="Arial" w:cs="Arial"/>
          <w:sz w:val="22"/>
          <w:szCs w:val="22"/>
        </w:rPr>
      </w:pPr>
      <w:r w:rsidRPr="28B8D1BB">
        <w:rPr>
          <w:rFonts w:ascii="Arial" w:hAnsi="Arial" w:cs="Arial"/>
          <w:sz w:val="22"/>
          <w:szCs w:val="22"/>
        </w:rPr>
        <w:t xml:space="preserve">Improved </w:t>
      </w:r>
      <w:r w:rsidR="384C219A" w:rsidRPr="28B8D1BB">
        <w:rPr>
          <w:rFonts w:ascii="Arial" w:hAnsi="Arial" w:cs="Arial"/>
          <w:sz w:val="22"/>
          <w:szCs w:val="22"/>
        </w:rPr>
        <w:t>debugging</w:t>
      </w:r>
      <w:r w:rsidR="2B009704" w:rsidRPr="28B8D1BB">
        <w:rPr>
          <w:rFonts w:ascii="Arial" w:hAnsi="Arial" w:cs="Arial"/>
          <w:sz w:val="22"/>
          <w:szCs w:val="22"/>
        </w:rPr>
        <w:t xml:space="preserve"> </w:t>
      </w:r>
      <w:r w:rsidRPr="28B8D1BB">
        <w:rPr>
          <w:rFonts w:ascii="Arial" w:hAnsi="Arial" w:cs="Arial"/>
          <w:sz w:val="22"/>
          <w:szCs w:val="22"/>
        </w:rPr>
        <w:t xml:space="preserve">workflows </w:t>
      </w:r>
      <w:r w:rsidR="4C1BF7A1" w:rsidRPr="28B8D1BB">
        <w:rPr>
          <w:rFonts w:ascii="Arial" w:hAnsi="Arial" w:cs="Arial"/>
          <w:sz w:val="22"/>
          <w:szCs w:val="22"/>
        </w:rPr>
        <w:t xml:space="preserve">in LabVIEW </w:t>
      </w:r>
      <w:r w:rsidR="2B009704" w:rsidRPr="28B8D1BB">
        <w:rPr>
          <w:rFonts w:ascii="Arial" w:hAnsi="Arial" w:cs="Arial"/>
          <w:sz w:val="22"/>
          <w:szCs w:val="22"/>
        </w:rPr>
        <w:t xml:space="preserve">with </w:t>
      </w:r>
      <w:r w:rsidR="0B7C41FD" w:rsidRPr="28B8D1BB">
        <w:rPr>
          <w:rFonts w:ascii="Arial" w:hAnsi="Arial" w:cs="Arial"/>
          <w:sz w:val="22"/>
          <w:szCs w:val="22"/>
        </w:rPr>
        <w:t xml:space="preserve">better </w:t>
      </w:r>
      <w:r w:rsidR="4C1BF7A1" w:rsidRPr="28B8D1BB">
        <w:rPr>
          <w:rFonts w:ascii="Arial" w:hAnsi="Arial" w:cs="Arial"/>
          <w:sz w:val="22"/>
          <w:szCs w:val="22"/>
        </w:rPr>
        <w:t>s</w:t>
      </w:r>
      <w:r w:rsidR="0B7C41FD" w:rsidRPr="28B8D1BB">
        <w:rPr>
          <w:rFonts w:ascii="Arial" w:hAnsi="Arial" w:cs="Arial"/>
          <w:sz w:val="22"/>
          <w:szCs w:val="22"/>
        </w:rPr>
        <w:t xml:space="preserve">ource </w:t>
      </w:r>
      <w:r w:rsidR="4C1BF7A1" w:rsidRPr="28B8D1BB">
        <w:rPr>
          <w:rFonts w:ascii="Arial" w:hAnsi="Arial" w:cs="Arial"/>
          <w:sz w:val="22"/>
          <w:szCs w:val="22"/>
        </w:rPr>
        <w:t>c</w:t>
      </w:r>
      <w:r w:rsidR="0B7C41FD" w:rsidRPr="28B8D1BB">
        <w:rPr>
          <w:rFonts w:ascii="Arial" w:hAnsi="Arial" w:cs="Arial"/>
          <w:sz w:val="22"/>
          <w:szCs w:val="22"/>
        </w:rPr>
        <w:t xml:space="preserve">ode </w:t>
      </w:r>
      <w:r w:rsidR="4C1BF7A1" w:rsidRPr="28B8D1BB">
        <w:rPr>
          <w:rFonts w:ascii="Arial" w:hAnsi="Arial" w:cs="Arial"/>
          <w:sz w:val="22"/>
          <w:szCs w:val="22"/>
        </w:rPr>
        <w:t>c</w:t>
      </w:r>
      <w:r w:rsidR="0B7C41FD" w:rsidRPr="28B8D1BB">
        <w:rPr>
          <w:rFonts w:ascii="Arial" w:hAnsi="Arial" w:cs="Arial"/>
          <w:sz w:val="22"/>
          <w:szCs w:val="22"/>
        </w:rPr>
        <w:t>ontrol integration</w:t>
      </w:r>
      <w:r w:rsidR="753A1B12" w:rsidRPr="28B8D1BB">
        <w:rPr>
          <w:rFonts w:ascii="Arial" w:hAnsi="Arial" w:cs="Arial"/>
          <w:sz w:val="22"/>
          <w:szCs w:val="22"/>
        </w:rPr>
        <w:t>.</w:t>
      </w:r>
    </w:p>
    <w:p w14:paraId="43042DB0" w14:textId="54AD3707" w:rsidR="000E6B03" w:rsidRPr="004F3BA5" w:rsidRDefault="48EECABE" w:rsidP="00946084">
      <w:pPr>
        <w:pStyle w:val="NoSpacing"/>
        <w:numPr>
          <w:ilvl w:val="0"/>
          <w:numId w:val="5"/>
        </w:numPr>
        <w:spacing w:line="276" w:lineRule="auto"/>
        <w:rPr>
          <w:rFonts w:ascii="Arial" w:hAnsi="Arial" w:cs="Arial"/>
          <w:sz w:val="22"/>
          <w:szCs w:val="22"/>
        </w:rPr>
      </w:pPr>
      <w:r w:rsidRPr="28B8D1BB">
        <w:rPr>
          <w:rFonts w:ascii="Arial" w:hAnsi="Arial" w:cs="Arial"/>
          <w:sz w:val="22"/>
          <w:szCs w:val="22"/>
        </w:rPr>
        <w:t xml:space="preserve">Containerization through </w:t>
      </w:r>
      <w:r w:rsidR="0EB786DF" w:rsidRPr="28B8D1BB">
        <w:rPr>
          <w:rFonts w:ascii="Arial" w:hAnsi="Arial" w:cs="Arial"/>
          <w:sz w:val="22"/>
          <w:szCs w:val="22"/>
        </w:rPr>
        <w:t xml:space="preserve">Docker </w:t>
      </w:r>
      <w:r w:rsidR="00CC63EC" w:rsidRPr="28B8D1BB">
        <w:rPr>
          <w:rFonts w:ascii="Arial" w:hAnsi="Arial" w:cs="Arial"/>
          <w:sz w:val="22"/>
          <w:szCs w:val="22"/>
        </w:rPr>
        <w:t xml:space="preserve">Desktop™ </w:t>
      </w:r>
      <w:r w:rsidR="0EB786DF" w:rsidRPr="28B8D1BB">
        <w:rPr>
          <w:rFonts w:ascii="Arial" w:hAnsi="Arial" w:cs="Arial"/>
          <w:sz w:val="22"/>
          <w:szCs w:val="22"/>
        </w:rPr>
        <w:t>support for Windows</w:t>
      </w:r>
      <w:r w:rsidR="00CC63EC" w:rsidRPr="28B8D1BB">
        <w:rPr>
          <w:rFonts w:ascii="Arial" w:hAnsi="Arial" w:cs="Arial"/>
          <w:sz w:val="22"/>
          <w:szCs w:val="22"/>
        </w:rPr>
        <w:t>™</w:t>
      </w:r>
      <w:r w:rsidR="0EB786DF" w:rsidRPr="28B8D1BB">
        <w:rPr>
          <w:rFonts w:ascii="Arial" w:hAnsi="Arial" w:cs="Arial"/>
          <w:sz w:val="22"/>
          <w:szCs w:val="22"/>
        </w:rPr>
        <w:t xml:space="preserve"> </w:t>
      </w:r>
      <w:r w:rsidR="2D1456FA" w:rsidRPr="28B8D1BB">
        <w:rPr>
          <w:rFonts w:ascii="Arial" w:hAnsi="Arial" w:cs="Arial"/>
          <w:sz w:val="22"/>
          <w:szCs w:val="22"/>
        </w:rPr>
        <w:t xml:space="preserve">improving </w:t>
      </w:r>
      <w:r w:rsidR="2B009704" w:rsidRPr="28B8D1BB">
        <w:rPr>
          <w:rFonts w:ascii="Arial" w:hAnsi="Arial" w:cs="Arial"/>
          <w:sz w:val="22"/>
          <w:szCs w:val="22"/>
        </w:rPr>
        <w:t>CI/CD pipeline</w:t>
      </w:r>
      <w:r w:rsidR="4D4B2496" w:rsidRPr="28B8D1BB">
        <w:rPr>
          <w:rFonts w:ascii="Arial" w:hAnsi="Arial" w:cs="Arial"/>
          <w:sz w:val="22"/>
          <w:szCs w:val="22"/>
        </w:rPr>
        <w:t>s</w:t>
      </w:r>
      <w:r w:rsidR="282F901F" w:rsidRPr="28B8D1BB">
        <w:rPr>
          <w:rFonts w:ascii="Arial" w:hAnsi="Arial" w:cs="Arial"/>
          <w:sz w:val="22"/>
          <w:szCs w:val="22"/>
        </w:rPr>
        <w:t>.</w:t>
      </w:r>
    </w:p>
    <w:p w14:paraId="34B14362" w14:textId="1CE84346" w:rsidR="000E6B03" w:rsidRPr="004F3BA5" w:rsidRDefault="1C0A68D2" w:rsidP="005E2D84">
      <w:pPr>
        <w:pStyle w:val="NoSpacing"/>
        <w:numPr>
          <w:ilvl w:val="0"/>
          <w:numId w:val="5"/>
        </w:numPr>
        <w:spacing w:line="276" w:lineRule="auto"/>
        <w:rPr>
          <w:rFonts w:ascii="Arial" w:hAnsi="Arial" w:cs="Arial"/>
          <w:sz w:val="22"/>
          <w:szCs w:val="22"/>
        </w:rPr>
      </w:pPr>
      <w:r w:rsidRPr="28B8D1BB">
        <w:rPr>
          <w:rFonts w:ascii="Arial" w:hAnsi="Arial" w:cs="Arial"/>
          <w:sz w:val="22"/>
          <w:szCs w:val="22"/>
        </w:rPr>
        <w:t>I</w:t>
      </w:r>
      <w:r w:rsidR="2B009704" w:rsidRPr="28B8D1BB">
        <w:rPr>
          <w:rFonts w:ascii="Arial" w:hAnsi="Arial" w:cs="Arial"/>
          <w:sz w:val="22"/>
          <w:szCs w:val="22"/>
        </w:rPr>
        <w:t>nstaller enhancements</w:t>
      </w:r>
      <w:r w:rsidRPr="28B8D1BB">
        <w:rPr>
          <w:rFonts w:ascii="Arial" w:hAnsi="Arial" w:cs="Arial"/>
          <w:sz w:val="22"/>
          <w:szCs w:val="22"/>
        </w:rPr>
        <w:t xml:space="preserve"> for faster </w:t>
      </w:r>
      <w:r w:rsidR="50CFE2C2" w:rsidRPr="28B8D1BB">
        <w:rPr>
          <w:rFonts w:ascii="Arial" w:hAnsi="Arial" w:cs="Arial"/>
          <w:sz w:val="22"/>
          <w:szCs w:val="22"/>
        </w:rPr>
        <w:t>set-up</w:t>
      </w:r>
      <w:r w:rsidR="23FF71BA" w:rsidRPr="28B8D1BB">
        <w:rPr>
          <w:rFonts w:ascii="Arial" w:hAnsi="Arial" w:cs="Arial"/>
          <w:sz w:val="22"/>
          <w:szCs w:val="22"/>
        </w:rPr>
        <w:t>.</w:t>
      </w:r>
    </w:p>
    <w:p w14:paraId="09264A17" w14:textId="79A4D3C8" w:rsidR="00C64DE0" w:rsidRPr="000D0EAD" w:rsidRDefault="000E6B03" w:rsidP="388C3689">
      <w:pPr>
        <w:pStyle w:val="NoSpacing"/>
        <w:spacing w:line="276" w:lineRule="auto"/>
        <w:rPr>
          <w:rFonts w:ascii="Arial" w:hAnsi="Arial" w:cs="Arial"/>
          <w:sz w:val="22"/>
          <w:szCs w:val="22"/>
        </w:rPr>
      </w:pPr>
      <w:r w:rsidRPr="004F3BA5">
        <w:rPr>
          <w:rFonts w:ascii="Arial" w:hAnsi="Arial" w:cs="Arial"/>
          <w:sz w:val="22"/>
          <w:szCs w:val="22"/>
        </w:rPr>
        <w:br/>
      </w:r>
      <w:hyperlink r:id="rId15" w:history="1">
        <w:r w:rsidR="008018B1" w:rsidRPr="00CC63EC">
          <w:rPr>
            <w:rStyle w:val="Hyperlink"/>
            <w:rFonts w:ascii="Arial" w:hAnsi="Arial" w:cs="Arial"/>
            <w:sz w:val="22"/>
            <w:szCs w:val="22"/>
          </w:rPr>
          <w:t>Click here</w:t>
        </w:r>
      </w:hyperlink>
      <w:r w:rsidR="008018B1">
        <w:rPr>
          <w:rFonts w:ascii="Arial" w:hAnsi="Arial" w:cs="Arial"/>
          <w:sz w:val="22"/>
          <w:szCs w:val="22"/>
        </w:rPr>
        <w:t xml:space="preserve"> to l</w:t>
      </w:r>
      <w:r w:rsidR="05EA3A7E" w:rsidRPr="00E17571">
        <w:rPr>
          <w:rFonts w:ascii="Arial" w:hAnsi="Arial" w:cs="Arial"/>
          <w:sz w:val="22"/>
          <w:szCs w:val="22"/>
        </w:rPr>
        <w:t>earn</w:t>
      </w:r>
      <w:r w:rsidR="633D475B" w:rsidRPr="00E17571">
        <w:rPr>
          <w:rFonts w:ascii="Arial" w:hAnsi="Arial" w:cs="Arial"/>
          <w:sz w:val="22"/>
          <w:szCs w:val="22"/>
        </w:rPr>
        <w:t xml:space="preserve"> more</w:t>
      </w:r>
      <w:r w:rsidR="002C31EE" w:rsidRPr="00E17571">
        <w:rPr>
          <w:rFonts w:ascii="Arial" w:hAnsi="Arial" w:cs="Arial"/>
          <w:sz w:val="22"/>
          <w:szCs w:val="22"/>
        </w:rPr>
        <w:t xml:space="preserve"> about</w:t>
      </w:r>
      <w:r w:rsidR="003C527E">
        <w:rPr>
          <w:rFonts w:ascii="Arial" w:hAnsi="Arial" w:cs="Arial"/>
          <w:sz w:val="22"/>
          <w:szCs w:val="22"/>
        </w:rPr>
        <w:t xml:space="preserve"> </w:t>
      </w:r>
      <w:r w:rsidR="00CC63EC" w:rsidRPr="00CC63EC">
        <w:rPr>
          <w:rFonts w:ascii="Arial" w:hAnsi="Arial" w:cs="Arial"/>
          <w:sz w:val="22"/>
          <w:szCs w:val="22"/>
        </w:rPr>
        <w:t xml:space="preserve">AI for </w:t>
      </w:r>
      <w:r w:rsidR="00A36A4F">
        <w:rPr>
          <w:rFonts w:ascii="Arial" w:hAnsi="Arial" w:cs="Arial"/>
          <w:sz w:val="22"/>
          <w:szCs w:val="22"/>
        </w:rPr>
        <w:t>t</w:t>
      </w:r>
      <w:r w:rsidR="00CC63EC" w:rsidRPr="00CC63EC">
        <w:rPr>
          <w:rFonts w:ascii="Arial" w:hAnsi="Arial" w:cs="Arial"/>
          <w:sz w:val="22"/>
          <w:szCs w:val="22"/>
        </w:rPr>
        <w:t xml:space="preserve">est and </w:t>
      </w:r>
      <w:r w:rsidR="00A36A4F">
        <w:rPr>
          <w:rFonts w:ascii="Arial" w:hAnsi="Arial" w:cs="Arial"/>
          <w:sz w:val="22"/>
          <w:szCs w:val="22"/>
        </w:rPr>
        <w:t>m</w:t>
      </w:r>
      <w:r w:rsidR="00CC63EC" w:rsidRPr="00CC63EC">
        <w:rPr>
          <w:rFonts w:ascii="Arial" w:hAnsi="Arial" w:cs="Arial"/>
          <w:sz w:val="22"/>
          <w:szCs w:val="22"/>
        </w:rPr>
        <w:t>easurement</w:t>
      </w:r>
      <w:r w:rsidR="00D85BA9">
        <w:rPr>
          <w:rFonts w:ascii="Arial" w:hAnsi="Arial" w:cs="Arial"/>
          <w:sz w:val="22"/>
          <w:szCs w:val="22"/>
        </w:rPr>
        <w:t xml:space="preserve"> </w:t>
      </w:r>
      <w:r w:rsidR="00A36A4F">
        <w:rPr>
          <w:rFonts w:ascii="Arial" w:hAnsi="Arial" w:cs="Arial"/>
          <w:sz w:val="22"/>
          <w:szCs w:val="22"/>
        </w:rPr>
        <w:t xml:space="preserve">technologies, </w:t>
      </w:r>
      <w:r w:rsidR="002C31EE" w:rsidRPr="00E17571">
        <w:rPr>
          <w:rFonts w:ascii="Arial" w:hAnsi="Arial" w:cs="Arial"/>
          <w:sz w:val="22"/>
          <w:szCs w:val="22"/>
        </w:rPr>
        <w:t xml:space="preserve">and </w:t>
      </w:r>
      <w:hyperlink r:id="rId16" w:history="1">
        <w:r w:rsidR="008018B1" w:rsidRPr="00CC63EC">
          <w:rPr>
            <w:rStyle w:val="Hyperlink"/>
            <w:rFonts w:ascii="Arial" w:hAnsi="Arial" w:cs="Arial"/>
            <w:sz w:val="22"/>
            <w:szCs w:val="22"/>
          </w:rPr>
          <w:t xml:space="preserve">register </w:t>
        </w:r>
        <w:r w:rsidR="00CC63EC" w:rsidRPr="00CC63EC">
          <w:rPr>
            <w:rStyle w:val="Hyperlink"/>
            <w:rFonts w:ascii="Arial" w:hAnsi="Arial" w:cs="Arial"/>
            <w:sz w:val="22"/>
            <w:szCs w:val="22"/>
          </w:rPr>
          <w:t>here</w:t>
        </w:r>
      </w:hyperlink>
      <w:r w:rsidR="00CC63EC">
        <w:rPr>
          <w:rFonts w:ascii="Arial" w:hAnsi="Arial" w:cs="Arial"/>
          <w:sz w:val="22"/>
          <w:szCs w:val="22"/>
        </w:rPr>
        <w:t xml:space="preserve"> for the </w:t>
      </w:r>
      <w:r w:rsidR="00CD4D17">
        <w:rPr>
          <w:rFonts w:ascii="Arial" w:hAnsi="Arial" w:cs="Arial"/>
          <w:sz w:val="22"/>
          <w:szCs w:val="22"/>
        </w:rPr>
        <w:t>“</w:t>
      </w:r>
      <w:r w:rsidR="00CC63EC" w:rsidRPr="00CC63EC">
        <w:rPr>
          <w:rFonts w:ascii="Arial" w:hAnsi="Arial" w:cs="Arial"/>
          <w:sz w:val="22"/>
          <w:szCs w:val="22"/>
        </w:rPr>
        <w:t>Introducing LabVIEW+ Suite 2026 Q1 - Nigel AI Has Evolved</w:t>
      </w:r>
      <w:r w:rsidR="00CD4D17">
        <w:rPr>
          <w:rFonts w:ascii="Arial" w:hAnsi="Arial" w:cs="Arial"/>
          <w:sz w:val="22"/>
          <w:szCs w:val="22"/>
        </w:rPr>
        <w:t>”</w:t>
      </w:r>
      <w:r w:rsidR="00CC63EC">
        <w:rPr>
          <w:rFonts w:ascii="Arial" w:hAnsi="Arial" w:cs="Arial"/>
          <w:sz w:val="22"/>
          <w:szCs w:val="22"/>
        </w:rPr>
        <w:t xml:space="preserve"> </w:t>
      </w:r>
      <w:r w:rsidR="00CC63EC" w:rsidRPr="28B8D1BB">
        <w:rPr>
          <w:rFonts w:ascii="Arial" w:hAnsi="Arial" w:cs="Arial"/>
          <w:sz w:val="22"/>
          <w:szCs w:val="22"/>
        </w:rPr>
        <w:t>webinar</w:t>
      </w:r>
      <w:r w:rsidR="00CC63EC">
        <w:rPr>
          <w:rFonts w:ascii="Arial" w:hAnsi="Arial" w:cs="Arial"/>
          <w:sz w:val="22"/>
          <w:szCs w:val="22"/>
        </w:rPr>
        <w:t xml:space="preserve"> on March </w:t>
      </w:r>
      <w:r w:rsidR="00636AAD">
        <w:rPr>
          <w:rFonts w:ascii="Arial" w:hAnsi="Arial" w:cs="Arial"/>
          <w:sz w:val="22"/>
          <w:szCs w:val="22"/>
        </w:rPr>
        <w:t>5</w:t>
      </w:r>
      <w:r w:rsidR="00CC63EC">
        <w:rPr>
          <w:rFonts w:ascii="Arial" w:hAnsi="Arial" w:cs="Arial"/>
          <w:sz w:val="22"/>
          <w:szCs w:val="22"/>
        </w:rPr>
        <w:t>, 2026.</w:t>
      </w:r>
    </w:p>
    <w:p w14:paraId="50E487AC" w14:textId="7FCA8BC1" w:rsidR="00607161" w:rsidRDefault="00607161" w:rsidP="00607161">
      <w:pPr>
        <w:pStyle w:val="NoSpacing"/>
        <w:rPr>
          <w:rStyle w:val="eop"/>
          <w:rFonts w:ascii="Arial" w:hAnsi="Arial" w:cs="Arial"/>
          <w:color w:val="000000"/>
          <w:sz w:val="22"/>
          <w:szCs w:val="22"/>
          <w:shd w:val="clear" w:color="auto" w:fill="FFFFFF"/>
        </w:rPr>
      </w:pPr>
      <w:r w:rsidRPr="00E17571">
        <w:rPr>
          <w:rStyle w:val="eop"/>
          <w:rFonts w:ascii="Arial" w:hAnsi="Arial" w:cs="Arial"/>
          <w:color w:val="000000"/>
          <w:sz w:val="22"/>
          <w:szCs w:val="22"/>
          <w:shd w:val="clear" w:color="auto" w:fill="FFFFFF"/>
        </w:rPr>
        <w:t> </w:t>
      </w:r>
    </w:p>
    <w:p w14:paraId="5120FDB0" w14:textId="77777777" w:rsidR="00CC63EC" w:rsidRPr="00CC63EC" w:rsidRDefault="00CC63EC" w:rsidP="28B8D1BB">
      <w:pPr>
        <w:pStyle w:val="NoSpacing"/>
        <w:rPr>
          <w:rStyle w:val="eop"/>
          <w:rFonts w:ascii="Arial" w:hAnsi="Arial" w:cs="Arial"/>
          <w:i/>
          <w:iCs/>
          <w:color w:val="000000"/>
          <w:sz w:val="22"/>
          <w:szCs w:val="22"/>
          <w:shd w:val="clear" w:color="auto" w:fill="FFFFFF"/>
        </w:rPr>
      </w:pPr>
      <w:r w:rsidRPr="28B8D1BB">
        <w:rPr>
          <w:rStyle w:val="eop"/>
          <w:rFonts w:ascii="Arial" w:hAnsi="Arial" w:cs="Arial"/>
          <w:i/>
          <w:iCs/>
          <w:color w:val="000000"/>
          <w:sz w:val="22"/>
          <w:szCs w:val="22"/>
          <w:shd w:val="clear" w:color="auto" w:fill="FFFFFF"/>
        </w:rPr>
        <w:t>Windows is a registered trademark of Microsoft Corporation.</w:t>
      </w:r>
    </w:p>
    <w:p w14:paraId="79B12C37" w14:textId="77777777" w:rsidR="00CC63EC" w:rsidRPr="00CC63EC" w:rsidRDefault="00CC63EC" w:rsidP="28B8D1BB">
      <w:pPr>
        <w:pStyle w:val="NoSpacing"/>
        <w:rPr>
          <w:rStyle w:val="eop"/>
          <w:rFonts w:ascii="Arial" w:hAnsi="Arial" w:cs="Arial"/>
          <w:i/>
          <w:iCs/>
          <w:color w:val="000000"/>
          <w:sz w:val="22"/>
          <w:szCs w:val="22"/>
          <w:shd w:val="clear" w:color="auto" w:fill="FFFFFF"/>
        </w:rPr>
      </w:pPr>
    </w:p>
    <w:p w14:paraId="1CFA2DAC" w14:textId="77777777" w:rsidR="00CC63EC" w:rsidRPr="00CC63EC" w:rsidRDefault="00CC63EC" w:rsidP="28B8D1BB">
      <w:pPr>
        <w:pStyle w:val="NoSpacing"/>
        <w:rPr>
          <w:rStyle w:val="eop"/>
          <w:rFonts w:ascii="Arial" w:hAnsi="Arial" w:cs="Arial"/>
          <w:i/>
          <w:iCs/>
          <w:color w:val="000000"/>
          <w:sz w:val="22"/>
          <w:szCs w:val="22"/>
          <w:shd w:val="clear" w:color="auto" w:fill="FFFFFF"/>
        </w:rPr>
      </w:pPr>
      <w:r w:rsidRPr="28B8D1BB">
        <w:rPr>
          <w:rStyle w:val="eop"/>
          <w:rFonts w:ascii="Arial" w:hAnsi="Arial" w:cs="Arial"/>
          <w:i/>
          <w:iCs/>
          <w:color w:val="000000"/>
          <w:sz w:val="22"/>
          <w:szCs w:val="22"/>
          <w:shd w:val="clear" w:color="auto" w:fill="FFFFFF"/>
        </w:rPr>
        <w:t>Docker Desktop is a registered trademark of Docker, Inc.</w:t>
      </w:r>
    </w:p>
    <w:p w14:paraId="5ECF2FBC" w14:textId="77777777" w:rsidR="00CC63EC" w:rsidRDefault="00CC63EC" w:rsidP="00607161">
      <w:pPr>
        <w:pStyle w:val="NoSpacing"/>
        <w:rPr>
          <w:rFonts w:ascii="Arial" w:hAnsi="Arial" w:cs="Arial"/>
          <w:color w:val="000000"/>
          <w:sz w:val="22"/>
          <w:szCs w:val="22"/>
          <w:shd w:val="clear" w:color="auto" w:fill="FFFFFF"/>
        </w:rPr>
      </w:pPr>
    </w:p>
    <w:p w14:paraId="698EDD5A" w14:textId="77777777" w:rsidR="000535B6" w:rsidRPr="00E17571" w:rsidRDefault="000535B6" w:rsidP="00607161">
      <w:pPr>
        <w:pStyle w:val="NoSpacing"/>
        <w:rPr>
          <w:rFonts w:ascii="Arial" w:hAnsi="Arial" w:cs="Arial"/>
          <w:color w:val="000000"/>
          <w:sz w:val="22"/>
          <w:szCs w:val="22"/>
          <w:shd w:val="clear" w:color="auto" w:fill="FFFFFF"/>
        </w:rPr>
      </w:pPr>
    </w:p>
    <w:p w14:paraId="6A35A840" w14:textId="45BA1075" w:rsidR="00607161" w:rsidRPr="00E17571" w:rsidRDefault="00607161" w:rsidP="00607161">
      <w:pPr>
        <w:pStyle w:val="NoSpacing"/>
        <w:jc w:val="center"/>
        <w:rPr>
          <w:rFonts w:ascii="Arial" w:hAnsi="Arial" w:cs="Arial"/>
          <w:sz w:val="22"/>
          <w:szCs w:val="22"/>
        </w:rPr>
      </w:pPr>
      <w:r w:rsidRPr="00E17571">
        <w:rPr>
          <w:rFonts w:ascii="Arial" w:hAnsi="Arial" w:cs="Arial"/>
          <w:sz w:val="22"/>
          <w:szCs w:val="22"/>
        </w:rPr>
        <w:t># # #</w:t>
      </w:r>
    </w:p>
    <w:p w14:paraId="43A7ED3A" w14:textId="490F6E54" w:rsidR="7C0FAABB" w:rsidRPr="00E17571" w:rsidRDefault="7C0FAABB" w:rsidP="7C0FAABB">
      <w:pPr>
        <w:pStyle w:val="NoSpacing"/>
        <w:jc w:val="center"/>
        <w:rPr>
          <w:rFonts w:ascii="Arial" w:hAnsi="Arial" w:cs="Arial"/>
          <w:sz w:val="22"/>
          <w:szCs w:val="22"/>
        </w:rPr>
      </w:pPr>
    </w:p>
    <w:p w14:paraId="61BC0A3D" w14:textId="3F254B8A" w:rsidR="43008E9B" w:rsidRPr="00E17571" w:rsidRDefault="43008E9B" w:rsidP="183E4351">
      <w:pPr>
        <w:spacing w:after="360" w:line="257" w:lineRule="auto"/>
        <w:rPr>
          <w:rFonts w:ascii="Arial" w:eastAsia="Arial" w:hAnsi="Arial" w:cs="Arial"/>
          <w:b/>
          <w:bCs/>
          <w:sz w:val="22"/>
          <w:szCs w:val="22"/>
          <w:lang w:val="en"/>
        </w:rPr>
      </w:pPr>
      <w:r w:rsidRPr="00E17571">
        <w:rPr>
          <w:rFonts w:ascii="Arial" w:eastAsia="Arial" w:hAnsi="Arial" w:cs="Arial"/>
          <w:b/>
          <w:bCs/>
          <w:sz w:val="22"/>
          <w:szCs w:val="22"/>
          <w:lang w:val="en"/>
        </w:rPr>
        <w:t>Media:</w:t>
      </w:r>
    </w:p>
    <w:p w14:paraId="0C5E6D65" w14:textId="616155F9" w:rsidR="43008E9B" w:rsidRPr="00E17571" w:rsidRDefault="43008E9B" w:rsidP="00FB7488">
      <w:pPr>
        <w:pStyle w:val="ListParagraph"/>
        <w:numPr>
          <w:ilvl w:val="0"/>
          <w:numId w:val="1"/>
        </w:numPr>
        <w:shd w:val="clear" w:color="auto" w:fill="FEFEFE"/>
        <w:rPr>
          <w:rFonts w:ascii="Arial" w:eastAsia="Arial" w:hAnsi="Arial" w:cs="Arial"/>
          <w:b/>
          <w:bCs/>
          <w:color w:val="000000" w:themeColor="text1"/>
          <w:sz w:val="22"/>
          <w:szCs w:val="22"/>
          <w:lang w:val="en"/>
        </w:rPr>
      </w:pPr>
      <w:r w:rsidRPr="28B8D1BB">
        <w:rPr>
          <w:rFonts w:ascii="Arial" w:eastAsia="Arial" w:hAnsi="Arial" w:cs="Arial"/>
          <w:color w:val="000000" w:themeColor="text1"/>
          <w:sz w:val="22"/>
          <w:szCs w:val="22"/>
          <w:lang w:val="en"/>
        </w:rPr>
        <w:t>Contacts:</w:t>
      </w:r>
      <w:r w:rsidRPr="28B8D1BB">
        <w:rPr>
          <w:rFonts w:ascii="Arial" w:eastAsia="Arial" w:hAnsi="Arial" w:cs="Arial"/>
          <w:b/>
          <w:bCs/>
          <w:color w:val="000000" w:themeColor="text1"/>
          <w:sz w:val="22"/>
          <w:szCs w:val="22"/>
          <w:lang w:val="en"/>
        </w:rPr>
        <w:t xml:space="preserve"> </w:t>
      </w:r>
      <w:hyperlink r:id="rId17">
        <w:r w:rsidRPr="28B8D1BB">
          <w:rPr>
            <w:rStyle w:val="Hyperlink"/>
            <w:rFonts w:ascii="Arial" w:eastAsia="Arial" w:hAnsi="Arial" w:cs="Arial"/>
            <w:sz w:val="22"/>
            <w:szCs w:val="22"/>
            <w:lang w:val="en"/>
          </w:rPr>
          <w:t>Emerson Global Media Contacts</w:t>
        </w:r>
      </w:hyperlink>
      <w:r>
        <w:br/>
      </w:r>
      <w:r>
        <w:br/>
      </w:r>
    </w:p>
    <w:p w14:paraId="21656835" w14:textId="4066DCA3" w:rsidR="43008E9B" w:rsidRPr="00E17571" w:rsidRDefault="43008E9B" w:rsidP="183E4351">
      <w:pPr>
        <w:shd w:val="clear" w:color="auto" w:fill="FEFEFE"/>
        <w:jc w:val="both"/>
        <w:rPr>
          <w:rFonts w:ascii="Arial" w:eastAsia="Arial" w:hAnsi="Arial" w:cs="Arial"/>
          <w:b/>
          <w:bCs/>
          <w:color w:val="000000" w:themeColor="text1"/>
          <w:sz w:val="22"/>
          <w:szCs w:val="22"/>
        </w:rPr>
      </w:pPr>
      <w:r w:rsidRPr="00E17571">
        <w:rPr>
          <w:rFonts w:ascii="Arial" w:eastAsia="Arial" w:hAnsi="Arial" w:cs="Arial"/>
          <w:b/>
          <w:bCs/>
          <w:color w:val="000000" w:themeColor="text1"/>
          <w:sz w:val="22"/>
          <w:szCs w:val="22"/>
        </w:rPr>
        <w:t>Additional resources:</w:t>
      </w:r>
    </w:p>
    <w:p w14:paraId="30ACE2BE" w14:textId="5891B114" w:rsidR="183E4351" w:rsidRPr="00E17571" w:rsidRDefault="183E4351" w:rsidP="183E4351">
      <w:pPr>
        <w:shd w:val="clear" w:color="auto" w:fill="FEFEFE"/>
        <w:jc w:val="both"/>
        <w:rPr>
          <w:rFonts w:ascii="Arial" w:eastAsia="Arial" w:hAnsi="Arial" w:cs="Arial"/>
          <w:b/>
          <w:bCs/>
          <w:color w:val="000000" w:themeColor="text1"/>
          <w:sz w:val="22"/>
          <w:szCs w:val="22"/>
        </w:rPr>
      </w:pPr>
    </w:p>
    <w:p w14:paraId="5C9442C0" w14:textId="29064918" w:rsidR="43008E9B" w:rsidRPr="00E17571" w:rsidRDefault="43008E9B" w:rsidP="28B8D1BB">
      <w:pPr>
        <w:pStyle w:val="ListParagraph"/>
        <w:numPr>
          <w:ilvl w:val="0"/>
          <w:numId w:val="7"/>
        </w:numPr>
        <w:shd w:val="clear" w:color="auto" w:fill="FEFEFE"/>
        <w:rPr>
          <w:rFonts w:ascii="Arial" w:eastAsia="Arial" w:hAnsi="Arial" w:cs="Arial"/>
          <w:color w:val="0000FF"/>
          <w:sz w:val="22"/>
          <w:szCs w:val="22"/>
          <w:lang w:val="en"/>
        </w:rPr>
      </w:pPr>
      <w:r w:rsidRPr="28B8D1BB">
        <w:rPr>
          <w:rFonts w:ascii="Arial" w:eastAsia="Arial" w:hAnsi="Arial" w:cs="Arial"/>
          <w:color w:val="000000" w:themeColor="text1"/>
          <w:sz w:val="22"/>
          <w:szCs w:val="22"/>
          <w:lang w:val="en"/>
        </w:rPr>
        <w:t>Join the</w:t>
      </w:r>
      <w:r w:rsidRPr="28B8D1BB">
        <w:rPr>
          <w:rFonts w:ascii="Arial" w:eastAsia="Arial" w:hAnsi="Arial" w:cs="Arial"/>
          <w:color w:val="444444"/>
          <w:sz w:val="22"/>
          <w:szCs w:val="22"/>
          <w:lang w:val="en"/>
        </w:rPr>
        <w:t xml:space="preserve"> </w:t>
      </w:r>
      <w:hyperlink r:id="rId18">
        <w:r w:rsidRPr="28B8D1BB">
          <w:rPr>
            <w:rStyle w:val="Hyperlink"/>
            <w:rFonts w:ascii="Arial" w:eastAsia="Arial" w:hAnsi="Arial" w:cs="Arial"/>
            <w:sz w:val="22"/>
            <w:szCs w:val="22"/>
            <w:lang w:val="en"/>
          </w:rPr>
          <w:t>Emerson Exchange 365 Community</w:t>
        </w:r>
      </w:hyperlink>
    </w:p>
    <w:p w14:paraId="44A86351" w14:textId="34FE0684" w:rsidR="7C0FAABB" w:rsidRPr="00C52347" w:rsidRDefault="43008E9B" w:rsidP="28B8D1BB">
      <w:pPr>
        <w:pStyle w:val="ListParagraph"/>
        <w:numPr>
          <w:ilvl w:val="0"/>
          <w:numId w:val="7"/>
        </w:numPr>
        <w:shd w:val="clear" w:color="auto" w:fill="FEFEFE"/>
        <w:rPr>
          <w:rFonts w:ascii="Arial" w:eastAsia="Arial" w:hAnsi="Arial" w:cs="Arial"/>
          <w:color w:val="0000FF"/>
          <w:sz w:val="22"/>
          <w:szCs w:val="22"/>
          <w:lang w:val="en"/>
        </w:rPr>
      </w:pPr>
      <w:r w:rsidRPr="28B8D1BB">
        <w:rPr>
          <w:rFonts w:ascii="Arial" w:eastAsia="Arial" w:hAnsi="Arial" w:cs="Arial"/>
          <w:color w:val="000000" w:themeColor="text1"/>
          <w:sz w:val="22"/>
          <w:szCs w:val="22"/>
          <w:lang w:val="en"/>
        </w:rPr>
        <w:t xml:space="preserve">Connect with Emerson via </w:t>
      </w:r>
      <w:hyperlink r:id="rId19">
        <w:r w:rsidRPr="28B8D1BB">
          <w:rPr>
            <w:rStyle w:val="Hyperlink"/>
            <w:rFonts w:ascii="Arial" w:eastAsia="Arial" w:hAnsi="Arial" w:cs="Arial"/>
            <w:sz w:val="22"/>
            <w:szCs w:val="22"/>
            <w:lang w:val="en"/>
          </w:rPr>
          <w:t>X</w:t>
        </w:r>
      </w:hyperlink>
      <w:r w:rsidRPr="28B8D1BB">
        <w:rPr>
          <w:rFonts w:ascii="Arial" w:eastAsia="Arial" w:hAnsi="Arial" w:cs="Arial"/>
          <w:color w:val="0000FF"/>
          <w:sz w:val="22"/>
          <w:szCs w:val="22"/>
          <w:lang w:val="en"/>
        </w:rPr>
        <w:t> </w:t>
      </w:r>
      <w:hyperlink r:id="rId20">
        <w:r w:rsidRPr="28B8D1BB">
          <w:rPr>
            <w:rStyle w:val="Hyperlink"/>
            <w:rFonts w:ascii="Arial" w:eastAsia="Arial" w:hAnsi="Arial" w:cs="Arial"/>
            <w:sz w:val="22"/>
            <w:szCs w:val="22"/>
            <w:lang w:val="en"/>
          </w:rPr>
          <w:t>Facebook</w:t>
        </w:r>
      </w:hyperlink>
      <w:r w:rsidRPr="28B8D1BB">
        <w:rPr>
          <w:rFonts w:ascii="Arial" w:eastAsia="Arial" w:hAnsi="Arial" w:cs="Arial"/>
          <w:color w:val="0000FF"/>
          <w:sz w:val="22"/>
          <w:szCs w:val="22"/>
          <w:lang w:val="en"/>
        </w:rPr>
        <w:t xml:space="preserve"> </w:t>
      </w:r>
      <w:hyperlink r:id="rId21">
        <w:r w:rsidRPr="28B8D1BB">
          <w:rPr>
            <w:rStyle w:val="Hyperlink"/>
            <w:rFonts w:ascii="Arial" w:eastAsia="Arial" w:hAnsi="Arial" w:cs="Arial"/>
            <w:sz w:val="22"/>
            <w:szCs w:val="22"/>
            <w:lang w:val="en"/>
          </w:rPr>
          <w:t>LinkedIn</w:t>
        </w:r>
      </w:hyperlink>
      <w:r w:rsidRPr="28B8D1BB">
        <w:rPr>
          <w:rFonts w:ascii="Arial" w:eastAsia="Arial" w:hAnsi="Arial" w:cs="Arial"/>
          <w:color w:val="0000FF"/>
          <w:sz w:val="22"/>
          <w:szCs w:val="22"/>
          <w:lang w:val="en"/>
        </w:rPr>
        <w:t xml:space="preserve"> </w:t>
      </w:r>
      <w:hyperlink r:id="rId22">
        <w:r w:rsidRPr="28B8D1BB">
          <w:rPr>
            <w:rStyle w:val="Hyperlink"/>
            <w:rFonts w:ascii="Arial" w:eastAsia="Arial" w:hAnsi="Arial" w:cs="Arial"/>
            <w:sz w:val="22"/>
            <w:szCs w:val="22"/>
            <w:lang w:val="en"/>
          </w:rPr>
          <w:t>YouTube</w:t>
        </w:r>
      </w:hyperlink>
    </w:p>
    <w:p w14:paraId="3853BDEA" w14:textId="77777777" w:rsidR="00607161" w:rsidRPr="00E17571" w:rsidRDefault="00607161" w:rsidP="00607161">
      <w:pPr>
        <w:rPr>
          <w:rFonts w:ascii="Arial" w:eastAsia="Arial" w:hAnsi="Arial" w:cs="Arial"/>
          <w:color w:val="000000" w:themeColor="text1"/>
          <w:sz w:val="22"/>
          <w:szCs w:val="22"/>
        </w:rPr>
      </w:pPr>
      <w:r w:rsidRPr="00E17571">
        <w:rPr>
          <w:rFonts w:ascii="Arial" w:hAnsi="Arial" w:cs="Arial"/>
          <w:sz w:val="22"/>
          <w:szCs w:val="22"/>
        </w:rPr>
        <w:br/>
      </w:r>
      <w:r w:rsidRPr="00E17571">
        <w:rPr>
          <w:rFonts w:ascii="Arial" w:eastAsia="Arial" w:hAnsi="Arial" w:cs="Arial"/>
          <w:b/>
          <w:bCs/>
          <w:color w:val="000000" w:themeColor="text1"/>
          <w:sz w:val="22"/>
          <w:szCs w:val="22"/>
          <w:lang w:val="en"/>
        </w:rPr>
        <w:t>About Emerson</w:t>
      </w:r>
    </w:p>
    <w:p w14:paraId="255517A1" w14:textId="121508C4" w:rsidR="00607161" w:rsidRPr="00E17571" w:rsidRDefault="7A8255FF" w:rsidP="388C3689">
      <w:pPr>
        <w:rPr>
          <w:rFonts w:ascii="Arial" w:hAnsi="Arial" w:cs="Arial"/>
          <w:sz w:val="22"/>
          <w:szCs w:val="22"/>
        </w:rPr>
      </w:pPr>
      <w:r w:rsidRPr="00E17571">
        <w:rPr>
          <w:rFonts w:ascii="Arial" w:eastAsia="Arial" w:hAnsi="Arial" w:cs="Arial"/>
          <w:color w:val="000000" w:themeColor="text1"/>
          <w:sz w:val="22"/>
          <w:szCs w:val="22"/>
        </w:rPr>
        <w:lastRenderedPageBreak/>
        <w:t xml:space="preserve">Emerson (NYSE: EMR) is a global automation leader delivering solutions for the most demanding technology challenges. Headquartered in St. Louis, Missouri, Emerson is engineering the autonomous future, enabling customers to optimize operations and accelerate innovation. For more information, visit </w:t>
      </w:r>
      <w:hyperlink r:id="rId23">
        <w:r w:rsidRPr="00E17571">
          <w:rPr>
            <w:rStyle w:val="Hyperlink"/>
            <w:rFonts w:ascii="Arial" w:eastAsia="Arial" w:hAnsi="Arial" w:cs="Arial"/>
            <w:sz w:val="22"/>
            <w:szCs w:val="22"/>
          </w:rPr>
          <w:t>Emerson.com</w:t>
        </w:r>
        <w:r w:rsidR="097C4307" w:rsidRPr="00E17571">
          <w:rPr>
            <w:rStyle w:val="Hyperlink"/>
            <w:rFonts w:ascii="Arial" w:eastAsia="Arial" w:hAnsi="Arial" w:cs="Arial"/>
            <w:sz w:val="22"/>
            <w:szCs w:val="22"/>
          </w:rPr>
          <w:t>.</w:t>
        </w:r>
        <w:r w:rsidR="00607161" w:rsidRPr="00E17571">
          <w:rPr>
            <w:rFonts w:ascii="Arial" w:hAnsi="Arial" w:cs="Arial"/>
            <w:sz w:val="22"/>
            <w:szCs w:val="22"/>
          </w:rPr>
          <w:br/>
        </w:r>
      </w:hyperlink>
    </w:p>
    <w:p w14:paraId="3DA25DE1" w14:textId="74106356" w:rsidR="00607161" w:rsidRPr="00E17571" w:rsidRDefault="00607161" w:rsidP="00607161">
      <w:pPr>
        <w:rPr>
          <w:rFonts w:ascii="Arial" w:eastAsia="Arial" w:hAnsi="Arial" w:cs="Arial"/>
          <w:sz w:val="22"/>
          <w:szCs w:val="22"/>
        </w:rPr>
      </w:pPr>
      <w:r w:rsidRPr="00E17571">
        <w:rPr>
          <w:rFonts w:ascii="Arial" w:eastAsia="Arial" w:hAnsi="Arial" w:cs="Arial"/>
          <w:b/>
          <w:bCs/>
          <w:sz w:val="22"/>
          <w:szCs w:val="22"/>
        </w:rPr>
        <w:t xml:space="preserve">Contact: </w:t>
      </w:r>
      <w:r w:rsidR="00735871" w:rsidRPr="00E17571">
        <w:rPr>
          <w:rFonts w:ascii="Arial" w:eastAsia="Arial" w:hAnsi="Arial" w:cs="Arial"/>
          <w:sz w:val="22"/>
          <w:szCs w:val="22"/>
        </w:rPr>
        <w:t>Katie Willem</w:t>
      </w:r>
    </w:p>
    <w:p w14:paraId="74AA56AF" w14:textId="2A525AD1" w:rsidR="00DE5E31" w:rsidRPr="00E17571" w:rsidRDefault="00735871" w:rsidP="0037460A">
      <w:pPr>
        <w:rPr>
          <w:rFonts w:ascii="Arial" w:eastAsia="Arial" w:hAnsi="Arial" w:cs="Arial"/>
          <w:sz w:val="22"/>
          <w:szCs w:val="22"/>
        </w:rPr>
      </w:pPr>
      <w:r w:rsidRPr="00E17571">
        <w:rPr>
          <w:rFonts w:ascii="Arial" w:eastAsia="Arial" w:hAnsi="Arial" w:cs="Arial"/>
          <w:sz w:val="22"/>
          <w:szCs w:val="22"/>
        </w:rPr>
        <w:t>Katie.Willem@emerson.com</w:t>
      </w:r>
    </w:p>
    <w:sectPr w:rsidR="00DE5E31" w:rsidRPr="00E1757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9BE2BA" w14:textId="77777777" w:rsidR="00D57B2C" w:rsidRDefault="00D57B2C" w:rsidP="008207C7">
      <w:r>
        <w:separator/>
      </w:r>
    </w:p>
  </w:endnote>
  <w:endnote w:type="continuationSeparator" w:id="0">
    <w:p w14:paraId="5C4E6CCC" w14:textId="77777777" w:rsidR="00D57B2C" w:rsidRDefault="00D57B2C" w:rsidP="008207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9BA603" w14:textId="77777777" w:rsidR="00D57B2C" w:rsidRDefault="00D57B2C" w:rsidP="008207C7">
      <w:r>
        <w:separator/>
      </w:r>
    </w:p>
  </w:footnote>
  <w:footnote w:type="continuationSeparator" w:id="0">
    <w:p w14:paraId="2EE37543" w14:textId="77777777" w:rsidR="00D57B2C" w:rsidRDefault="00D57B2C" w:rsidP="008207C7">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OWsfRXIIkMLpga" int2:id="TwEvHLHw">
      <int2:state int2:value="Rejected" int2:type="spell"/>
    </int2:textHash>
    <int2:textHash int2:hashCode="2jmj7l5rSw0yVb" int2:id="mlPyyBJr">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C93D59"/>
    <w:multiLevelType w:val="hybridMultilevel"/>
    <w:tmpl w:val="FBDCE654"/>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1B24579B"/>
    <w:multiLevelType w:val="hybridMultilevel"/>
    <w:tmpl w:val="1778C8EA"/>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27B46FC5"/>
    <w:multiLevelType w:val="hybridMultilevel"/>
    <w:tmpl w:val="0B5AF58A"/>
    <w:lvl w:ilvl="0" w:tplc="4A8EA122">
      <w:start w:val="1"/>
      <w:numFmt w:val="decimal"/>
      <w:lvlText w:val="●"/>
      <w:lvlJc w:val="left"/>
      <w:pPr>
        <w:ind w:left="720" w:hanging="360"/>
      </w:pPr>
    </w:lvl>
    <w:lvl w:ilvl="1" w:tplc="3B46570C">
      <w:start w:val="1"/>
      <w:numFmt w:val="lowerLetter"/>
      <w:lvlText w:val="%2."/>
      <w:lvlJc w:val="left"/>
      <w:pPr>
        <w:ind w:left="1440" w:hanging="360"/>
      </w:pPr>
    </w:lvl>
    <w:lvl w:ilvl="2" w:tplc="F490E278">
      <w:start w:val="1"/>
      <w:numFmt w:val="lowerRoman"/>
      <w:lvlText w:val="%3."/>
      <w:lvlJc w:val="right"/>
      <w:pPr>
        <w:ind w:left="2160" w:hanging="180"/>
      </w:pPr>
    </w:lvl>
    <w:lvl w:ilvl="3" w:tplc="BF2C85DA">
      <w:start w:val="1"/>
      <w:numFmt w:val="decimal"/>
      <w:lvlText w:val="%4."/>
      <w:lvlJc w:val="left"/>
      <w:pPr>
        <w:ind w:left="2880" w:hanging="360"/>
      </w:pPr>
    </w:lvl>
    <w:lvl w:ilvl="4" w:tplc="80825BD8">
      <w:start w:val="1"/>
      <w:numFmt w:val="lowerLetter"/>
      <w:lvlText w:val="%5."/>
      <w:lvlJc w:val="left"/>
      <w:pPr>
        <w:ind w:left="3600" w:hanging="360"/>
      </w:pPr>
    </w:lvl>
    <w:lvl w:ilvl="5" w:tplc="F75C22F6">
      <w:start w:val="1"/>
      <w:numFmt w:val="lowerRoman"/>
      <w:lvlText w:val="%6."/>
      <w:lvlJc w:val="right"/>
      <w:pPr>
        <w:ind w:left="4320" w:hanging="180"/>
      </w:pPr>
    </w:lvl>
    <w:lvl w:ilvl="6" w:tplc="C0FCFD12">
      <w:start w:val="1"/>
      <w:numFmt w:val="decimal"/>
      <w:lvlText w:val="%7."/>
      <w:lvlJc w:val="left"/>
      <w:pPr>
        <w:ind w:left="5040" w:hanging="360"/>
      </w:pPr>
    </w:lvl>
    <w:lvl w:ilvl="7" w:tplc="67B4FC1C">
      <w:start w:val="1"/>
      <w:numFmt w:val="lowerLetter"/>
      <w:lvlText w:val="%8."/>
      <w:lvlJc w:val="left"/>
      <w:pPr>
        <w:ind w:left="5760" w:hanging="360"/>
      </w:pPr>
    </w:lvl>
    <w:lvl w:ilvl="8" w:tplc="40EC001C">
      <w:start w:val="1"/>
      <w:numFmt w:val="lowerRoman"/>
      <w:lvlText w:val="%9."/>
      <w:lvlJc w:val="right"/>
      <w:pPr>
        <w:ind w:left="6480" w:hanging="180"/>
      </w:pPr>
    </w:lvl>
  </w:abstractNum>
  <w:abstractNum w:abstractNumId="3" w15:restartNumberingAfterBreak="0">
    <w:nsid w:val="380C59F6"/>
    <w:multiLevelType w:val="hybridMultilevel"/>
    <w:tmpl w:val="98581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E60FA3D"/>
    <w:multiLevelType w:val="hybridMultilevel"/>
    <w:tmpl w:val="BA0250C2"/>
    <w:lvl w:ilvl="0" w:tplc="0322ACD4">
      <w:start w:val="1"/>
      <w:numFmt w:val="bullet"/>
      <w:lvlText w:val=""/>
      <w:lvlJc w:val="left"/>
      <w:pPr>
        <w:ind w:left="720" w:hanging="360"/>
      </w:pPr>
      <w:rPr>
        <w:rFonts w:ascii="Symbol" w:hAnsi="Symbol" w:hint="default"/>
      </w:rPr>
    </w:lvl>
    <w:lvl w:ilvl="1" w:tplc="DB2010D4">
      <w:start w:val="1"/>
      <w:numFmt w:val="bullet"/>
      <w:lvlText w:val="o"/>
      <w:lvlJc w:val="left"/>
      <w:pPr>
        <w:ind w:left="1440" w:hanging="360"/>
      </w:pPr>
      <w:rPr>
        <w:rFonts w:ascii="Courier New" w:hAnsi="Courier New" w:hint="default"/>
      </w:rPr>
    </w:lvl>
    <w:lvl w:ilvl="2" w:tplc="12D6F6A6">
      <w:start w:val="1"/>
      <w:numFmt w:val="bullet"/>
      <w:lvlText w:val=""/>
      <w:lvlJc w:val="left"/>
      <w:pPr>
        <w:ind w:left="2160" w:hanging="360"/>
      </w:pPr>
      <w:rPr>
        <w:rFonts w:ascii="Wingdings" w:hAnsi="Wingdings" w:hint="default"/>
      </w:rPr>
    </w:lvl>
    <w:lvl w:ilvl="3" w:tplc="F2D0D066">
      <w:start w:val="1"/>
      <w:numFmt w:val="bullet"/>
      <w:lvlText w:val=""/>
      <w:lvlJc w:val="left"/>
      <w:pPr>
        <w:ind w:left="2880" w:hanging="360"/>
      </w:pPr>
      <w:rPr>
        <w:rFonts w:ascii="Symbol" w:hAnsi="Symbol" w:hint="default"/>
      </w:rPr>
    </w:lvl>
    <w:lvl w:ilvl="4" w:tplc="70D03878">
      <w:start w:val="1"/>
      <w:numFmt w:val="bullet"/>
      <w:lvlText w:val="o"/>
      <w:lvlJc w:val="left"/>
      <w:pPr>
        <w:ind w:left="3600" w:hanging="360"/>
      </w:pPr>
      <w:rPr>
        <w:rFonts w:ascii="Courier New" w:hAnsi="Courier New" w:hint="default"/>
      </w:rPr>
    </w:lvl>
    <w:lvl w:ilvl="5" w:tplc="DA1E6656">
      <w:start w:val="1"/>
      <w:numFmt w:val="bullet"/>
      <w:lvlText w:val=""/>
      <w:lvlJc w:val="left"/>
      <w:pPr>
        <w:ind w:left="4320" w:hanging="360"/>
      </w:pPr>
      <w:rPr>
        <w:rFonts w:ascii="Wingdings" w:hAnsi="Wingdings" w:hint="default"/>
      </w:rPr>
    </w:lvl>
    <w:lvl w:ilvl="6" w:tplc="8F1A541A">
      <w:start w:val="1"/>
      <w:numFmt w:val="bullet"/>
      <w:lvlText w:val=""/>
      <w:lvlJc w:val="left"/>
      <w:pPr>
        <w:ind w:left="5040" w:hanging="360"/>
      </w:pPr>
      <w:rPr>
        <w:rFonts w:ascii="Symbol" w:hAnsi="Symbol" w:hint="default"/>
      </w:rPr>
    </w:lvl>
    <w:lvl w:ilvl="7" w:tplc="CDE8CC44">
      <w:start w:val="1"/>
      <w:numFmt w:val="bullet"/>
      <w:lvlText w:val="o"/>
      <w:lvlJc w:val="left"/>
      <w:pPr>
        <w:ind w:left="5760" w:hanging="360"/>
      </w:pPr>
      <w:rPr>
        <w:rFonts w:ascii="Courier New" w:hAnsi="Courier New" w:hint="default"/>
      </w:rPr>
    </w:lvl>
    <w:lvl w:ilvl="8" w:tplc="C0B8F7E4">
      <w:start w:val="1"/>
      <w:numFmt w:val="bullet"/>
      <w:lvlText w:val=""/>
      <w:lvlJc w:val="left"/>
      <w:pPr>
        <w:ind w:left="6480" w:hanging="360"/>
      </w:pPr>
      <w:rPr>
        <w:rFonts w:ascii="Wingdings" w:hAnsi="Wingdings" w:hint="default"/>
      </w:rPr>
    </w:lvl>
  </w:abstractNum>
  <w:abstractNum w:abstractNumId="5" w15:restartNumberingAfterBreak="0">
    <w:nsid w:val="5A663F28"/>
    <w:multiLevelType w:val="hybridMultilevel"/>
    <w:tmpl w:val="55F64DE2"/>
    <w:lvl w:ilvl="0" w:tplc="3EC22948">
      <w:start w:val="1"/>
      <w:numFmt w:val="decimal"/>
      <w:lvlText w:val="%1."/>
      <w:lvlJc w:val="left"/>
      <w:pPr>
        <w:ind w:left="1020" w:hanging="360"/>
      </w:pPr>
    </w:lvl>
    <w:lvl w:ilvl="1" w:tplc="1548C5D6">
      <w:start w:val="1"/>
      <w:numFmt w:val="decimal"/>
      <w:lvlText w:val="%2."/>
      <w:lvlJc w:val="left"/>
      <w:pPr>
        <w:ind w:left="1020" w:hanging="360"/>
      </w:pPr>
    </w:lvl>
    <w:lvl w:ilvl="2" w:tplc="49C0A45C">
      <w:start w:val="1"/>
      <w:numFmt w:val="decimal"/>
      <w:lvlText w:val="%3."/>
      <w:lvlJc w:val="left"/>
      <w:pPr>
        <w:ind w:left="1020" w:hanging="360"/>
      </w:pPr>
    </w:lvl>
    <w:lvl w:ilvl="3" w:tplc="D5166884">
      <w:start w:val="1"/>
      <w:numFmt w:val="decimal"/>
      <w:lvlText w:val="%4."/>
      <w:lvlJc w:val="left"/>
      <w:pPr>
        <w:ind w:left="1020" w:hanging="360"/>
      </w:pPr>
    </w:lvl>
    <w:lvl w:ilvl="4" w:tplc="0DB071D2">
      <w:start w:val="1"/>
      <w:numFmt w:val="decimal"/>
      <w:lvlText w:val="%5."/>
      <w:lvlJc w:val="left"/>
      <w:pPr>
        <w:ind w:left="1020" w:hanging="360"/>
      </w:pPr>
    </w:lvl>
    <w:lvl w:ilvl="5" w:tplc="F916848A">
      <w:start w:val="1"/>
      <w:numFmt w:val="decimal"/>
      <w:lvlText w:val="%6."/>
      <w:lvlJc w:val="left"/>
      <w:pPr>
        <w:ind w:left="1020" w:hanging="360"/>
      </w:pPr>
    </w:lvl>
    <w:lvl w:ilvl="6" w:tplc="07DE4A84">
      <w:start w:val="1"/>
      <w:numFmt w:val="decimal"/>
      <w:lvlText w:val="%7."/>
      <w:lvlJc w:val="left"/>
      <w:pPr>
        <w:ind w:left="1020" w:hanging="360"/>
      </w:pPr>
    </w:lvl>
    <w:lvl w:ilvl="7" w:tplc="13A4F328">
      <w:start w:val="1"/>
      <w:numFmt w:val="decimal"/>
      <w:lvlText w:val="%8."/>
      <w:lvlJc w:val="left"/>
      <w:pPr>
        <w:ind w:left="1020" w:hanging="360"/>
      </w:pPr>
    </w:lvl>
    <w:lvl w:ilvl="8" w:tplc="D1927BD8">
      <w:start w:val="1"/>
      <w:numFmt w:val="decimal"/>
      <w:lvlText w:val="%9."/>
      <w:lvlJc w:val="left"/>
      <w:pPr>
        <w:ind w:left="1020" w:hanging="360"/>
      </w:pPr>
    </w:lvl>
  </w:abstractNum>
  <w:abstractNum w:abstractNumId="6" w15:restartNumberingAfterBreak="0">
    <w:nsid w:val="66534CDB"/>
    <w:multiLevelType w:val="hybridMultilevel"/>
    <w:tmpl w:val="67B87F32"/>
    <w:lvl w:ilvl="0" w:tplc="F6F6CB0C">
      <w:start w:val="1"/>
      <w:numFmt w:val="bullet"/>
      <w:lvlText w:val=""/>
      <w:lvlJc w:val="left"/>
      <w:pPr>
        <w:ind w:left="720" w:hanging="360"/>
      </w:pPr>
      <w:rPr>
        <w:rFonts w:ascii="Symbol" w:hAnsi="Symbol" w:hint="default"/>
        <w:color w:val="auto"/>
      </w:rPr>
    </w:lvl>
    <w:lvl w:ilvl="1" w:tplc="1528F988" w:tentative="1">
      <w:start w:val="1"/>
      <w:numFmt w:val="bullet"/>
      <w:lvlText w:val="o"/>
      <w:lvlJc w:val="left"/>
      <w:pPr>
        <w:ind w:left="1440" w:hanging="360"/>
      </w:pPr>
      <w:rPr>
        <w:rFonts w:ascii="Courier New" w:hAnsi="Courier New" w:hint="default"/>
      </w:rPr>
    </w:lvl>
    <w:lvl w:ilvl="2" w:tplc="9042A968" w:tentative="1">
      <w:start w:val="1"/>
      <w:numFmt w:val="bullet"/>
      <w:lvlText w:val=""/>
      <w:lvlJc w:val="left"/>
      <w:pPr>
        <w:ind w:left="2160" w:hanging="360"/>
      </w:pPr>
      <w:rPr>
        <w:rFonts w:ascii="Wingdings" w:hAnsi="Wingdings" w:hint="default"/>
      </w:rPr>
    </w:lvl>
    <w:lvl w:ilvl="3" w:tplc="910AC50E" w:tentative="1">
      <w:start w:val="1"/>
      <w:numFmt w:val="bullet"/>
      <w:lvlText w:val=""/>
      <w:lvlJc w:val="left"/>
      <w:pPr>
        <w:ind w:left="2880" w:hanging="360"/>
      </w:pPr>
      <w:rPr>
        <w:rFonts w:ascii="Symbol" w:hAnsi="Symbol" w:hint="default"/>
      </w:rPr>
    </w:lvl>
    <w:lvl w:ilvl="4" w:tplc="3E383B06" w:tentative="1">
      <w:start w:val="1"/>
      <w:numFmt w:val="bullet"/>
      <w:lvlText w:val="o"/>
      <w:lvlJc w:val="left"/>
      <w:pPr>
        <w:ind w:left="3600" w:hanging="360"/>
      </w:pPr>
      <w:rPr>
        <w:rFonts w:ascii="Courier New" w:hAnsi="Courier New" w:hint="default"/>
      </w:rPr>
    </w:lvl>
    <w:lvl w:ilvl="5" w:tplc="DC9E2B54" w:tentative="1">
      <w:start w:val="1"/>
      <w:numFmt w:val="bullet"/>
      <w:lvlText w:val=""/>
      <w:lvlJc w:val="left"/>
      <w:pPr>
        <w:ind w:left="4320" w:hanging="360"/>
      </w:pPr>
      <w:rPr>
        <w:rFonts w:ascii="Wingdings" w:hAnsi="Wingdings" w:hint="default"/>
      </w:rPr>
    </w:lvl>
    <w:lvl w:ilvl="6" w:tplc="BED6B8A2" w:tentative="1">
      <w:start w:val="1"/>
      <w:numFmt w:val="bullet"/>
      <w:lvlText w:val=""/>
      <w:lvlJc w:val="left"/>
      <w:pPr>
        <w:ind w:left="5040" w:hanging="360"/>
      </w:pPr>
      <w:rPr>
        <w:rFonts w:ascii="Symbol" w:hAnsi="Symbol" w:hint="default"/>
      </w:rPr>
    </w:lvl>
    <w:lvl w:ilvl="7" w:tplc="C0FE870E" w:tentative="1">
      <w:start w:val="1"/>
      <w:numFmt w:val="bullet"/>
      <w:lvlText w:val="o"/>
      <w:lvlJc w:val="left"/>
      <w:pPr>
        <w:ind w:left="5760" w:hanging="360"/>
      </w:pPr>
      <w:rPr>
        <w:rFonts w:ascii="Courier New" w:hAnsi="Courier New" w:hint="default"/>
      </w:rPr>
    </w:lvl>
    <w:lvl w:ilvl="8" w:tplc="B49EC110" w:tentative="1">
      <w:start w:val="1"/>
      <w:numFmt w:val="bullet"/>
      <w:lvlText w:val=""/>
      <w:lvlJc w:val="left"/>
      <w:pPr>
        <w:ind w:left="6480" w:hanging="360"/>
      </w:pPr>
      <w:rPr>
        <w:rFonts w:ascii="Wingdings" w:hAnsi="Wingdings" w:hint="default"/>
      </w:rPr>
    </w:lvl>
  </w:abstractNum>
  <w:num w:numId="1" w16cid:durableId="1407534809">
    <w:abstractNumId w:val="2"/>
  </w:num>
  <w:num w:numId="2" w16cid:durableId="1158688183">
    <w:abstractNumId w:val="5"/>
  </w:num>
  <w:num w:numId="3" w16cid:durableId="1663004180">
    <w:abstractNumId w:val="4"/>
  </w:num>
  <w:num w:numId="4" w16cid:durableId="1788084629">
    <w:abstractNumId w:val="6"/>
  </w:num>
  <w:num w:numId="5" w16cid:durableId="1865055037">
    <w:abstractNumId w:val="3"/>
  </w:num>
  <w:num w:numId="6" w16cid:durableId="505050533">
    <w:abstractNumId w:val="1"/>
  </w:num>
  <w:num w:numId="7" w16cid:durableId="11225047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4F40"/>
    <w:rsid w:val="000017B1"/>
    <w:rsid w:val="000017F4"/>
    <w:rsid w:val="00012290"/>
    <w:rsid w:val="00013579"/>
    <w:rsid w:val="000172CC"/>
    <w:rsid w:val="000172F0"/>
    <w:rsid w:val="0002334A"/>
    <w:rsid w:val="0002608F"/>
    <w:rsid w:val="00026396"/>
    <w:rsid w:val="00026639"/>
    <w:rsid w:val="000306E7"/>
    <w:rsid w:val="00031C91"/>
    <w:rsid w:val="00032AD7"/>
    <w:rsid w:val="00034B76"/>
    <w:rsid w:val="000350FF"/>
    <w:rsid w:val="00042B93"/>
    <w:rsid w:val="0004324D"/>
    <w:rsid w:val="00047C21"/>
    <w:rsid w:val="00047EB1"/>
    <w:rsid w:val="00050FEC"/>
    <w:rsid w:val="0005259C"/>
    <w:rsid w:val="0005260D"/>
    <w:rsid w:val="000535B6"/>
    <w:rsid w:val="00056074"/>
    <w:rsid w:val="00057257"/>
    <w:rsid w:val="00057274"/>
    <w:rsid w:val="00065A1F"/>
    <w:rsid w:val="00066D64"/>
    <w:rsid w:val="00066E96"/>
    <w:rsid w:val="00071B98"/>
    <w:rsid w:val="000738E1"/>
    <w:rsid w:val="000778F1"/>
    <w:rsid w:val="00080637"/>
    <w:rsid w:val="00082A2E"/>
    <w:rsid w:val="0008387A"/>
    <w:rsid w:val="0008735A"/>
    <w:rsid w:val="00091D4E"/>
    <w:rsid w:val="000A13D1"/>
    <w:rsid w:val="000A1E29"/>
    <w:rsid w:val="000A3093"/>
    <w:rsid w:val="000A4701"/>
    <w:rsid w:val="000A54E9"/>
    <w:rsid w:val="000A6DC8"/>
    <w:rsid w:val="000AE569"/>
    <w:rsid w:val="000B14C2"/>
    <w:rsid w:val="000C12FC"/>
    <w:rsid w:val="000C42F5"/>
    <w:rsid w:val="000C58A7"/>
    <w:rsid w:val="000C6366"/>
    <w:rsid w:val="000C68EC"/>
    <w:rsid w:val="000D0EAD"/>
    <w:rsid w:val="000D21DF"/>
    <w:rsid w:val="000D3111"/>
    <w:rsid w:val="000D5683"/>
    <w:rsid w:val="000E2F78"/>
    <w:rsid w:val="000E6B03"/>
    <w:rsid w:val="000F07B3"/>
    <w:rsid w:val="000F1139"/>
    <w:rsid w:val="000F165E"/>
    <w:rsid w:val="000F51A5"/>
    <w:rsid w:val="000F60F4"/>
    <w:rsid w:val="000F6422"/>
    <w:rsid w:val="000F7E62"/>
    <w:rsid w:val="00104233"/>
    <w:rsid w:val="00104CCC"/>
    <w:rsid w:val="001102A8"/>
    <w:rsid w:val="00110885"/>
    <w:rsid w:val="00111D30"/>
    <w:rsid w:val="001233B7"/>
    <w:rsid w:val="00125F56"/>
    <w:rsid w:val="0012731C"/>
    <w:rsid w:val="0013390D"/>
    <w:rsid w:val="00133982"/>
    <w:rsid w:val="00133EF8"/>
    <w:rsid w:val="00140B49"/>
    <w:rsid w:val="00142BA3"/>
    <w:rsid w:val="00145B76"/>
    <w:rsid w:val="00145E4B"/>
    <w:rsid w:val="001522DC"/>
    <w:rsid w:val="00153D2D"/>
    <w:rsid w:val="00154E41"/>
    <w:rsid w:val="0016018A"/>
    <w:rsid w:val="00160D89"/>
    <w:rsid w:val="00161982"/>
    <w:rsid w:val="00161D87"/>
    <w:rsid w:val="00163199"/>
    <w:rsid w:val="00166016"/>
    <w:rsid w:val="00166210"/>
    <w:rsid w:val="001665C2"/>
    <w:rsid w:val="00171E36"/>
    <w:rsid w:val="00175862"/>
    <w:rsid w:val="001761AA"/>
    <w:rsid w:val="0017677C"/>
    <w:rsid w:val="001772A7"/>
    <w:rsid w:val="00181D60"/>
    <w:rsid w:val="00187526"/>
    <w:rsid w:val="00190A79"/>
    <w:rsid w:val="00190FC9"/>
    <w:rsid w:val="00196458"/>
    <w:rsid w:val="001A056E"/>
    <w:rsid w:val="001A1AC4"/>
    <w:rsid w:val="001A2A4E"/>
    <w:rsid w:val="001A7F35"/>
    <w:rsid w:val="001B0224"/>
    <w:rsid w:val="001B044D"/>
    <w:rsid w:val="001B0793"/>
    <w:rsid w:val="001B3CB2"/>
    <w:rsid w:val="001C0B59"/>
    <w:rsid w:val="001C1C8F"/>
    <w:rsid w:val="001C20FA"/>
    <w:rsid w:val="001C25CD"/>
    <w:rsid w:val="001C39EC"/>
    <w:rsid w:val="001C5120"/>
    <w:rsid w:val="001C5181"/>
    <w:rsid w:val="001C5C01"/>
    <w:rsid w:val="001C61E9"/>
    <w:rsid w:val="001C75FE"/>
    <w:rsid w:val="001C7B31"/>
    <w:rsid w:val="001D063B"/>
    <w:rsid w:val="001D1066"/>
    <w:rsid w:val="001D192F"/>
    <w:rsid w:val="001D3506"/>
    <w:rsid w:val="001D60D2"/>
    <w:rsid w:val="001E1CE1"/>
    <w:rsid w:val="001E5691"/>
    <w:rsid w:val="001E7460"/>
    <w:rsid w:val="001F38D7"/>
    <w:rsid w:val="001F4187"/>
    <w:rsid w:val="001F4787"/>
    <w:rsid w:val="001F5B19"/>
    <w:rsid w:val="001F7876"/>
    <w:rsid w:val="00201E42"/>
    <w:rsid w:val="00203451"/>
    <w:rsid w:val="00205F49"/>
    <w:rsid w:val="00206901"/>
    <w:rsid w:val="00211572"/>
    <w:rsid w:val="00212D0C"/>
    <w:rsid w:val="00212FF1"/>
    <w:rsid w:val="00215693"/>
    <w:rsid w:val="00216C4A"/>
    <w:rsid w:val="00217546"/>
    <w:rsid w:val="00220D9C"/>
    <w:rsid w:val="002244FA"/>
    <w:rsid w:val="0022482C"/>
    <w:rsid w:val="00227AE4"/>
    <w:rsid w:val="002332B3"/>
    <w:rsid w:val="00233461"/>
    <w:rsid w:val="002334D3"/>
    <w:rsid w:val="00235591"/>
    <w:rsid w:val="00236EBD"/>
    <w:rsid w:val="00240748"/>
    <w:rsid w:val="00242A14"/>
    <w:rsid w:val="00243A61"/>
    <w:rsid w:val="0024644F"/>
    <w:rsid w:val="0024655F"/>
    <w:rsid w:val="002478CC"/>
    <w:rsid w:val="002519FD"/>
    <w:rsid w:val="0025662B"/>
    <w:rsid w:val="002603AC"/>
    <w:rsid w:val="00261C3C"/>
    <w:rsid w:val="0026334A"/>
    <w:rsid w:val="002756D5"/>
    <w:rsid w:val="00277684"/>
    <w:rsid w:val="00280C5D"/>
    <w:rsid w:val="002829DD"/>
    <w:rsid w:val="002861EF"/>
    <w:rsid w:val="0028639C"/>
    <w:rsid w:val="00292C77"/>
    <w:rsid w:val="00294DEE"/>
    <w:rsid w:val="002966B5"/>
    <w:rsid w:val="0029691B"/>
    <w:rsid w:val="002A0490"/>
    <w:rsid w:val="002A10D5"/>
    <w:rsid w:val="002A372C"/>
    <w:rsid w:val="002A7FB6"/>
    <w:rsid w:val="002B374A"/>
    <w:rsid w:val="002B3837"/>
    <w:rsid w:val="002C02BF"/>
    <w:rsid w:val="002C31EE"/>
    <w:rsid w:val="002C5328"/>
    <w:rsid w:val="002C78BE"/>
    <w:rsid w:val="002D035B"/>
    <w:rsid w:val="002D211C"/>
    <w:rsid w:val="002D3048"/>
    <w:rsid w:val="002D3D20"/>
    <w:rsid w:val="002D4AA1"/>
    <w:rsid w:val="002D4E22"/>
    <w:rsid w:val="002E25F2"/>
    <w:rsid w:val="002E3EF6"/>
    <w:rsid w:val="002E4C45"/>
    <w:rsid w:val="002F3067"/>
    <w:rsid w:val="002F5C03"/>
    <w:rsid w:val="002F6341"/>
    <w:rsid w:val="002F7106"/>
    <w:rsid w:val="003002B9"/>
    <w:rsid w:val="00303573"/>
    <w:rsid w:val="0030513B"/>
    <w:rsid w:val="003110D2"/>
    <w:rsid w:val="00311499"/>
    <w:rsid w:val="0031170F"/>
    <w:rsid w:val="00313F24"/>
    <w:rsid w:val="00314BA2"/>
    <w:rsid w:val="00315ED4"/>
    <w:rsid w:val="00315F94"/>
    <w:rsid w:val="00317CA7"/>
    <w:rsid w:val="00317FAE"/>
    <w:rsid w:val="00320B1E"/>
    <w:rsid w:val="00323AFE"/>
    <w:rsid w:val="00324355"/>
    <w:rsid w:val="00324475"/>
    <w:rsid w:val="00324F2E"/>
    <w:rsid w:val="0032759C"/>
    <w:rsid w:val="00331185"/>
    <w:rsid w:val="00331BA4"/>
    <w:rsid w:val="00332EAE"/>
    <w:rsid w:val="00337562"/>
    <w:rsid w:val="003400AD"/>
    <w:rsid w:val="00341B13"/>
    <w:rsid w:val="00341DE5"/>
    <w:rsid w:val="00343078"/>
    <w:rsid w:val="00343167"/>
    <w:rsid w:val="003432D6"/>
    <w:rsid w:val="00344139"/>
    <w:rsid w:val="00350323"/>
    <w:rsid w:val="00350B46"/>
    <w:rsid w:val="00350DF0"/>
    <w:rsid w:val="00351820"/>
    <w:rsid w:val="003548F7"/>
    <w:rsid w:val="0035543C"/>
    <w:rsid w:val="003563E3"/>
    <w:rsid w:val="00360E7F"/>
    <w:rsid w:val="00361783"/>
    <w:rsid w:val="0036628A"/>
    <w:rsid w:val="003670C2"/>
    <w:rsid w:val="0036748B"/>
    <w:rsid w:val="0036841F"/>
    <w:rsid w:val="0037460A"/>
    <w:rsid w:val="0037620C"/>
    <w:rsid w:val="00381772"/>
    <w:rsid w:val="003826D5"/>
    <w:rsid w:val="00385E99"/>
    <w:rsid w:val="00387DE9"/>
    <w:rsid w:val="003902C3"/>
    <w:rsid w:val="00390FB4"/>
    <w:rsid w:val="0039132E"/>
    <w:rsid w:val="003943FD"/>
    <w:rsid w:val="003A06E9"/>
    <w:rsid w:val="003A22C2"/>
    <w:rsid w:val="003A3921"/>
    <w:rsid w:val="003A460A"/>
    <w:rsid w:val="003A665F"/>
    <w:rsid w:val="003A7E19"/>
    <w:rsid w:val="003B15E2"/>
    <w:rsid w:val="003B2508"/>
    <w:rsid w:val="003B37A1"/>
    <w:rsid w:val="003B3CDB"/>
    <w:rsid w:val="003B60E2"/>
    <w:rsid w:val="003C04F1"/>
    <w:rsid w:val="003C1143"/>
    <w:rsid w:val="003C28E7"/>
    <w:rsid w:val="003C503C"/>
    <w:rsid w:val="003C5092"/>
    <w:rsid w:val="003C527E"/>
    <w:rsid w:val="003C6F7D"/>
    <w:rsid w:val="003C702A"/>
    <w:rsid w:val="003D0EAE"/>
    <w:rsid w:val="003D1A90"/>
    <w:rsid w:val="003D2929"/>
    <w:rsid w:val="003D2E8D"/>
    <w:rsid w:val="003D60C4"/>
    <w:rsid w:val="003D6CF3"/>
    <w:rsid w:val="003D6D4F"/>
    <w:rsid w:val="003E2855"/>
    <w:rsid w:val="003E49CC"/>
    <w:rsid w:val="003E7741"/>
    <w:rsid w:val="003F2131"/>
    <w:rsid w:val="003F292C"/>
    <w:rsid w:val="003F4279"/>
    <w:rsid w:val="003F6702"/>
    <w:rsid w:val="00401C4B"/>
    <w:rsid w:val="004030EE"/>
    <w:rsid w:val="00404540"/>
    <w:rsid w:val="004052C5"/>
    <w:rsid w:val="004055F8"/>
    <w:rsid w:val="004061E0"/>
    <w:rsid w:val="00407BA2"/>
    <w:rsid w:val="00407E4A"/>
    <w:rsid w:val="004134AC"/>
    <w:rsid w:val="004137FA"/>
    <w:rsid w:val="00414980"/>
    <w:rsid w:val="00415545"/>
    <w:rsid w:val="0041562E"/>
    <w:rsid w:val="00416F24"/>
    <w:rsid w:val="00421F3E"/>
    <w:rsid w:val="0042224B"/>
    <w:rsid w:val="004246D2"/>
    <w:rsid w:val="00432A55"/>
    <w:rsid w:val="004334E0"/>
    <w:rsid w:val="00436C79"/>
    <w:rsid w:val="004372F5"/>
    <w:rsid w:val="00442FC7"/>
    <w:rsid w:val="00443AB3"/>
    <w:rsid w:val="004442C9"/>
    <w:rsid w:val="00450F52"/>
    <w:rsid w:val="00456A4E"/>
    <w:rsid w:val="004604AB"/>
    <w:rsid w:val="004618D2"/>
    <w:rsid w:val="00466552"/>
    <w:rsid w:val="00467342"/>
    <w:rsid w:val="004673F5"/>
    <w:rsid w:val="00471613"/>
    <w:rsid w:val="00474895"/>
    <w:rsid w:val="00480AF9"/>
    <w:rsid w:val="00482DD5"/>
    <w:rsid w:val="00484350"/>
    <w:rsid w:val="00485DDB"/>
    <w:rsid w:val="0049711B"/>
    <w:rsid w:val="004A2563"/>
    <w:rsid w:val="004A27ED"/>
    <w:rsid w:val="004A3F7A"/>
    <w:rsid w:val="004A54A0"/>
    <w:rsid w:val="004A65B0"/>
    <w:rsid w:val="004B0CF0"/>
    <w:rsid w:val="004B0EA1"/>
    <w:rsid w:val="004B1A4F"/>
    <w:rsid w:val="004B2C67"/>
    <w:rsid w:val="004B5596"/>
    <w:rsid w:val="004C3EFB"/>
    <w:rsid w:val="004C44C7"/>
    <w:rsid w:val="004D0066"/>
    <w:rsid w:val="004D503B"/>
    <w:rsid w:val="004D548B"/>
    <w:rsid w:val="004F07D8"/>
    <w:rsid w:val="004F1583"/>
    <w:rsid w:val="004F1742"/>
    <w:rsid w:val="004F3BA5"/>
    <w:rsid w:val="004F47D4"/>
    <w:rsid w:val="004F480A"/>
    <w:rsid w:val="004F73E1"/>
    <w:rsid w:val="004F74C9"/>
    <w:rsid w:val="00503225"/>
    <w:rsid w:val="00504BDD"/>
    <w:rsid w:val="00506D5D"/>
    <w:rsid w:val="00507770"/>
    <w:rsid w:val="00510606"/>
    <w:rsid w:val="00511269"/>
    <w:rsid w:val="00514F0C"/>
    <w:rsid w:val="00522648"/>
    <w:rsid w:val="00523F10"/>
    <w:rsid w:val="0052419A"/>
    <w:rsid w:val="00525344"/>
    <w:rsid w:val="0053279B"/>
    <w:rsid w:val="005353B8"/>
    <w:rsid w:val="005408D5"/>
    <w:rsid w:val="00540CBC"/>
    <w:rsid w:val="0054146A"/>
    <w:rsid w:val="005416C2"/>
    <w:rsid w:val="00541C77"/>
    <w:rsid w:val="0054463C"/>
    <w:rsid w:val="005449CF"/>
    <w:rsid w:val="00544DED"/>
    <w:rsid w:val="00544EB6"/>
    <w:rsid w:val="00546F16"/>
    <w:rsid w:val="00551143"/>
    <w:rsid w:val="0055190C"/>
    <w:rsid w:val="00553205"/>
    <w:rsid w:val="00554455"/>
    <w:rsid w:val="0055613F"/>
    <w:rsid w:val="005571F9"/>
    <w:rsid w:val="00557661"/>
    <w:rsid w:val="00561D71"/>
    <w:rsid w:val="005623CF"/>
    <w:rsid w:val="00564C95"/>
    <w:rsid w:val="00567C8C"/>
    <w:rsid w:val="0057188D"/>
    <w:rsid w:val="00572A4E"/>
    <w:rsid w:val="00576F13"/>
    <w:rsid w:val="00581470"/>
    <w:rsid w:val="00584747"/>
    <w:rsid w:val="005865BD"/>
    <w:rsid w:val="00586FCB"/>
    <w:rsid w:val="00587ABB"/>
    <w:rsid w:val="005929A1"/>
    <w:rsid w:val="00594C58"/>
    <w:rsid w:val="00595B8C"/>
    <w:rsid w:val="005A0C43"/>
    <w:rsid w:val="005A473E"/>
    <w:rsid w:val="005A5445"/>
    <w:rsid w:val="005A7624"/>
    <w:rsid w:val="005B01F1"/>
    <w:rsid w:val="005B1D09"/>
    <w:rsid w:val="005C0BA8"/>
    <w:rsid w:val="005C2500"/>
    <w:rsid w:val="005C437C"/>
    <w:rsid w:val="005C4934"/>
    <w:rsid w:val="005D1F36"/>
    <w:rsid w:val="005D32C9"/>
    <w:rsid w:val="005D56AA"/>
    <w:rsid w:val="005D64EE"/>
    <w:rsid w:val="005D6F9E"/>
    <w:rsid w:val="005D7155"/>
    <w:rsid w:val="005E0A02"/>
    <w:rsid w:val="005E2D84"/>
    <w:rsid w:val="005E4312"/>
    <w:rsid w:val="005E6AAB"/>
    <w:rsid w:val="005F0A80"/>
    <w:rsid w:val="005F6783"/>
    <w:rsid w:val="005F6C1D"/>
    <w:rsid w:val="00600A2C"/>
    <w:rsid w:val="006019DF"/>
    <w:rsid w:val="0060201E"/>
    <w:rsid w:val="00602561"/>
    <w:rsid w:val="006027A5"/>
    <w:rsid w:val="00602D89"/>
    <w:rsid w:val="00604E85"/>
    <w:rsid w:val="00607161"/>
    <w:rsid w:val="00607300"/>
    <w:rsid w:val="00613030"/>
    <w:rsid w:val="0061346C"/>
    <w:rsid w:val="00613748"/>
    <w:rsid w:val="00616A2A"/>
    <w:rsid w:val="00616F9C"/>
    <w:rsid w:val="00617035"/>
    <w:rsid w:val="00617CD6"/>
    <w:rsid w:val="00620388"/>
    <w:rsid w:val="00622B0E"/>
    <w:rsid w:val="0062434C"/>
    <w:rsid w:val="006254DD"/>
    <w:rsid w:val="00625866"/>
    <w:rsid w:val="00625AA2"/>
    <w:rsid w:val="00625BEE"/>
    <w:rsid w:val="006263F7"/>
    <w:rsid w:val="0062677B"/>
    <w:rsid w:val="0063218B"/>
    <w:rsid w:val="00633864"/>
    <w:rsid w:val="0063434E"/>
    <w:rsid w:val="00634469"/>
    <w:rsid w:val="006357B1"/>
    <w:rsid w:val="00635E84"/>
    <w:rsid w:val="00636AAD"/>
    <w:rsid w:val="00640EEA"/>
    <w:rsid w:val="00642401"/>
    <w:rsid w:val="00643334"/>
    <w:rsid w:val="00643C30"/>
    <w:rsid w:val="0065025E"/>
    <w:rsid w:val="00650953"/>
    <w:rsid w:val="00650A12"/>
    <w:rsid w:val="00651626"/>
    <w:rsid w:val="00651A26"/>
    <w:rsid w:val="00653A77"/>
    <w:rsid w:val="006550C7"/>
    <w:rsid w:val="00660719"/>
    <w:rsid w:val="00661A9F"/>
    <w:rsid w:val="00667836"/>
    <w:rsid w:val="00670D23"/>
    <w:rsid w:val="00671A58"/>
    <w:rsid w:val="006761C2"/>
    <w:rsid w:val="006811AF"/>
    <w:rsid w:val="00681D4C"/>
    <w:rsid w:val="0068261C"/>
    <w:rsid w:val="00682C5F"/>
    <w:rsid w:val="00682E6D"/>
    <w:rsid w:val="00683A49"/>
    <w:rsid w:val="00687F26"/>
    <w:rsid w:val="00691009"/>
    <w:rsid w:val="006911E1"/>
    <w:rsid w:val="0069410C"/>
    <w:rsid w:val="006944EF"/>
    <w:rsid w:val="006A27E9"/>
    <w:rsid w:val="006A2876"/>
    <w:rsid w:val="006A69B2"/>
    <w:rsid w:val="006B042E"/>
    <w:rsid w:val="006B13C4"/>
    <w:rsid w:val="006B4290"/>
    <w:rsid w:val="006B5DE9"/>
    <w:rsid w:val="006B66CB"/>
    <w:rsid w:val="006C0156"/>
    <w:rsid w:val="006C0B3F"/>
    <w:rsid w:val="006C3ADC"/>
    <w:rsid w:val="006C50AA"/>
    <w:rsid w:val="006D167A"/>
    <w:rsid w:val="006D3385"/>
    <w:rsid w:val="006D4479"/>
    <w:rsid w:val="006D4BC9"/>
    <w:rsid w:val="006D4BF3"/>
    <w:rsid w:val="006D5535"/>
    <w:rsid w:val="006E09E2"/>
    <w:rsid w:val="006E11D4"/>
    <w:rsid w:val="006E13EE"/>
    <w:rsid w:val="006E35A3"/>
    <w:rsid w:val="006E5AAD"/>
    <w:rsid w:val="006E5E2E"/>
    <w:rsid w:val="006E62C6"/>
    <w:rsid w:val="006F00AC"/>
    <w:rsid w:val="006F0D59"/>
    <w:rsid w:val="006F114E"/>
    <w:rsid w:val="006F5A20"/>
    <w:rsid w:val="00703889"/>
    <w:rsid w:val="007050FD"/>
    <w:rsid w:val="007145B8"/>
    <w:rsid w:val="007145FE"/>
    <w:rsid w:val="007162F1"/>
    <w:rsid w:val="00717EA8"/>
    <w:rsid w:val="00721C72"/>
    <w:rsid w:val="0072464D"/>
    <w:rsid w:val="0072776E"/>
    <w:rsid w:val="007307FA"/>
    <w:rsid w:val="00733F71"/>
    <w:rsid w:val="00735871"/>
    <w:rsid w:val="00737F05"/>
    <w:rsid w:val="00740D6C"/>
    <w:rsid w:val="007425C6"/>
    <w:rsid w:val="00743B57"/>
    <w:rsid w:val="00744E8D"/>
    <w:rsid w:val="007524F8"/>
    <w:rsid w:val="00757E08"/>
    <w:rsid w:val="007616D8"/>
    <w:rsid w:val="007629BE"/>
    <w:rsid w:val="00764933"/>
    <w:rsid w:val="00765523"/>
    <w:rsid w:val="007662C1"/>
    <w:rsid w:val="00770725"/>
    <w:rsid w:val="007747B2"/>
    <w:rsid w:val="00774DDC"/>
    <w:rsid w:val="0077670C"/>
    <w:rsid w:val="00776DF3"/>
    <w:rsid w:val="00780736"/>
    <w:rsid w:val="00781CB2"/>
    <w:rsid w:val="00782A0B"/>
    <w:rsid w:val="00782DDC"/>
    <w:rsid w:val="00787942"/>
    <w:rsid w:val="00790968"/>
    <w:rsid w:val="007917AE"/>
    <w:rsid w:val="00791A2E"/>
    <w:rsid w:val="00791C8D"/>
    <w:rsid w:val="00793306"/>
    <w:rsid w:val="007936A6"/>
    <w:rsid w:val="00793A46"/>
    <w:rsid w:val="007963C9"/>
    <w:rsid w:val="007973B9"/>
    <w:rsid w:val="00797601"/>
    <w:rsid w:val="007A167B"/>
    <w:rsid w:val="007A2050"/>
    <w:rsid w:val="007A53E3"/>
    <w:rsid w:val="007B09D4"/>
    <w:rsid w:val="007B283F"/>
    <w:rsid w:val="007B2DEC"/>
    <w:rsid w:val="007B5591"/>
    <w:rsid w:val="007B55A6"/>
    <w:rsid w:val="007C3AF6"/>
    <w:rsid w:val="007C785C"/>
    <w:rsid w:val="007D0D11"/>
    <w:rsid w:val="007D1EFB"/>
    <w:rsid w:val="007D2402"/>
    <w:rsid w:val="007E0FD6"/>
    <w:rsid w:val="007E1780"/>
    <w:rsid w:val="007F33D0"/>
    <w:rsid w:val="007F4021"/>
    <w:rsid w:val="007F481C"/>
    <w:rsid w:val="007F5B8D"/>
    <w:rsid w:val="007F7BB9"/>
    <w:rsid w:val="008006A6"/>
    <w:rsid w:val="008018B1"/>
    <w:rsid w:val="00802412"/>
    <w:rsid w:val="00802561"/>
    <w:rsid w:val="00803207"/>
    <w:rsid w:val="00803352"/>
    <w:rsid w:val="00805C1F"/>
    <w:rsid w:val="008136C9"/>
    <w:rsid w:val="00815102"/>
    <w:rsid w:val="00815F25"/>
    <w:rsid w:val="008207C7"/>
    <w:rsid w:val="00822608"/>
    <w:rsid w:val="00822C77"/>
    <w:rsid w:val="008254F8"/>
    <w:rsid w:val="008258F8"/>
    <w:rsid w:val="0082627A"/>
    <w:rsid w:val="00827F16"/>
    <w:rsid w:val="0083132D"/>
    <w:rsid w:val="008324C4"/>
    <w:rsid w:val="008346C3"/>
    <w:rsid w:val="00835687"/>
    <w:rsid w:val="00835FA4"/>
    <w:rsid w:val="008360D7"/>
    <w:rsid w:val="008361CC"/>
    <w:rsid w:val="00840A5B"/>
    <w:rsid w:val="008412CC"/>
    <w:rsid w:val="00841AA2"/>
    <w:rsid w:val="00841E8C"/>
    <w:rsid w:val="008423CD"/>
    <w:rsid w:val="00844254"/>
    <w:rsid w:val="00846D9B"/>
    <w:rsid w:val="0085162B"/>
    <w:rsid w:val="00851DF1"/>
    <w:rsid w:val="00853744"/>
    <w:rsid w:val="0085444D"/>
    <w:rsid w:val="00854CA8"/>
    <w:rsid w:val="0085732F"/>
    <w:rsid w:val="008604A4"/>
    <w:rsid w:val="00860A98"/>
    <w:rsid w:val="008618BC"/>
    <w:rsid w:val="00862D31"/>
    <w:rsid w:val="0086742C"/>
    <w:rsid w:val="008755DA"/>
    <w:rsid w:val="00876B55"/>
    <w:rsid w:val="00876EAB"/>
    <w:rsid w:val="00880A11"/>
    <w:rsid w:val="00881E50"/>
    <w:rsid w:val="00886777"/>
    <w:rsid w:val="00887FA6"/>
    <w:rsid w:val="00894464"/>
    <w:rsid w:val="008960A9"/>
    <w:rsid w:val="0089655F"/>
    <w:rsid w:val="008974AE"/>
    <w:rsid w:val="00897EA6"/>
    <w:rsid w:val="008A109F"/>
    <w:rsid w:val="008A3694"/>
    <w:rsid w:val="008A48A5"/>
    <w:rsid w:val="008A4BF8"/>
    <w:rsid w:val="008A79C3"/>
    <w:rsid w:val="008B1356"/>
    <w:rsid w:val="008B13D2"/>
    <w:rsid w:val="008B5561"/>
    <w:rsid w:val="008B5FD0"/>
    <w:rsid w:val="008C2A62"/>
    <w:rsid w:val="008C34B5"/>
    <w:rsid w:val="008C718B"/>
    <w:rsid w:val="008D0FD5"/>
    <w:rsid w:val="008D4228"/>
    <w:rsid w:val="008D5BE0"/>
    <w:rsid w:val="008E4048"/>
    <w:rsid w:val="008E468A"/>
    <w:rsid w:val="008E6F8E"/>
    <w:rsid w:val="008ED9F5"/>
    <w:rsid w:val="008F0936"/>
    <w:rsid w:val="008F0F5F"/>
    <w:rsid w:val="008F2675"/>
    <w:rsid w:val="008F32BA"/>
    <w:rsid w:val="008F4953"/>
    <w:rsid w:val="008F5082"/>
    <w:rsid w:val="008F523E"/>
    <w:rsid w:val="00900C2B"/>
    <w:rsid w:val="00901BDB"/>
    <w:rsid w:val="0090364A"/>
    <w:rsid w:val="009109B8"/>
    <w:rsid w:val="009116C3"/>
    <w:rsid w:val="009128CC"/>
    <w:rsid w:val="00914C2C"/>
    <w:rsid w:val="00920C84"/>
    <w:rsid w:val="0092170B"/>
    <w:rsid w:val="00930AEA"/>
    <w:rsid w:val="00940121"/>
    <w:rsid w:val="009415AD"/>
    <w:rsid w:val="009420EC"/>
    <w:rsid w:val="00942767"/>
    <w:rsid w:val="009427A0"/>
    <w:rsid w:val="00944760"/>
    <w:rsid w:val="00946084"/>
    <w:rsid w:val="00951AED"/>
    <w:rsid w:val="0095497C"/>
    <w:rsid w:val="009615D9"/>
    <w:rsid w:val="00962888"/>
    <w:rsid w:val="00963C0B"/>
    <w:rsid w:val="00963C55"/>
    <w:rsid w:val="00963D33"/>
    <w:rsid w:val="00965A92"/>
    <w:rsid w:val="0096627C"/>
    <w:rsid w:val="009663D5"/>
    <w:rsid w:val="00966A9F"/>
    <w:rsid w:val="00967737"/>
    <w:rsid w:val="009717B2"/>
    <w:rsid w:val="009758C4"/>
    <w:rsid w:val="009778B5"/>
    <w:rsid w:val="0098395C"/>
    <w:rsid w:val="00983EB6"/>
    <w:rsid w:val="0098541A"/>
    <w:rsid w:val="009868CE"/>
    <w:rsid w:val="00993322"/>
    <w:rsid w:val="00994697"/>
    <w:rsid w:val="009959B0"/>
    <w:rsid w:val="009A43C0"/>
    <w:rsid w:val="009A761B"/>
    <w:rsid w:val="009B0AE3"/>
    <w:rsid w:val="009B0C7D"/>
    <w:rsid w:val="009B2137"/>
    <w:rsid w:val="009B5867"/>
    <w:rsid w:val="009B5F9E"/>
    <w:rsid w:val="009C19C9"/>
    <w:rsid w:val="009C2000"/>
    <w:rsid w:val="009C2295"/>
    <w:rsid w:val="009C24B1"/>
    <w:rsid w:val="009C3324"/>
    <w:rsid w:val="009C43CB"/>
    <w:rsid w:val="009C5D0B"/>
    <w:rsid w:val="009C6875"/>
    <w:rsid w:val="009C6A7D"/>
    <w:rsid w:val="009D102A"/>
    <w:rsid w:val="009D6606"/>
    <w:rsid w:val="009D8920"/>
    <w:rsid w:val="009E1281"/>
    <w:rsid w:val="009E1471"/>
    <w:rsid w:val="009E1ED5"/>
    <w:rsid w:val="009E34E3"/>
    <w:rsid w:val="009E7531"/>
    <w:rsid w:val="009F081A"/>
    <w:rsid w:val="009F5DB0"/>
    <w:rsid w:val="009F718C"/>
    <w:rsid w:val="00A01479"/>
    <w:rsid w:val="00A018DB"/>
    <w:rsid w:val="00A02F09"/>
    <w:rsid w:val="00A04CAE"/>
    <w:rsid w:val="00A066C9"/>
    <w:rsid w:val="00A06971"/>
    <w:rsid w:val="00A069E1"/>
    <w:rsid w:val="00A12F52"/>
    <w:rsid w:val="00A16BCB"/>
    <w:rsid w:val="00A22E80"/>
    <w:rsid w:val="00A24738"/>
    <w:rsid w:val="00A25B7F"/>
    <w:rsid w:val="00A27FB1"/>
    <w:rsid w:val="00A31705"/>
    <w:rsid w:val="00A36A4F"/>
    <w:rsid w:val="00A40929"/>
    <w:rsid w:val="00A428EE"/>
    <w:rsid w:val="00A43C53"/>
    <w:rsid w:val="00A43D75"/>
    <w:rsid w:val="00A46F06"/>
    <w:rsid w:val="00A50C88"/>
    <w:rsid w:val="00A53C1F"/>
    <w:rsid w:val="00A53DB1"/>
    <w:rsid w:val="00A55FC5"/>
    <w:rsid w:val="00A6034C"/>
    <w:rsid w:val="00A64554"/>
    <w:rsid w:val="00A70C20"/>
    <w:rsid w:val="00A731CC"/>
    <w:rsid w:val="00A73BE1"/>
    <w:rsid w:val="00A7425E"/>
    <w:rsid w:val="00A74708"/>
    <w:rsid w:val="00A74BF0"/>
    <w:rsid w:val="00A76769"/>
    <w:rsid w:val="00A76E4C"/>
    <w:rsid w:val="00A77446"/>
    <w:rsid w:val="00A81064"/>
    <w:rsid w:val="00A813BE"/>
    <w:rsid w:val="00A816A9"/>
    <w:rsid w:val="00A84FFD"/>
    <w:rsid w:val="00A858BF"/>
    <w:rsid w:val="00A85B1A"/>
    <w:rsid w:val="00A91359"/>
    <w:rsid w:val="00AA0AA1"/>
    <w:rsid w:val="00AA19C5"/>
    <w:rsid w:val="00AA21C6"/>
    <w:rsid w:val="00AA2C16"/>
    <w:rsid w:val="00AA584B"/>
    <w:rsid w:val="00AB1B49"/>
    <w:rsid w:val="00AB3D59"/>
    <w:rsid w:val="00AB526D"/>
    <w:rsid w:val="00AB60E2"/>
    <w:rsid w:val="00AB8B36"/>
    <w:rsid w:val="00AC0616"/>
    <w:rsid w:val="00AC177D"/>
    <w:rsid w:val="00AC52D9"/>
    <w:rsid w:val="00AD03DC"/>
    <w:rsid w:val="00AD0BEA"/>
    <w:rsid w:val="00AD4F27"/>
    <w:rsid w:val="00AD5D04"/>
    <w:rsid w:val="00AD630F"/>
    <w:rsid w:val="00AE29D6"/>
    <w:rsid w:val="00AE5E89"/>
    <w:rsid w:val="00AF0F04"/>
    <w:rsid w:val="00AF18A3"/>
    <w:rsid w:val="00AF28BF"/>
    <w:rsid w:val="00AF3A1D"/>
    <w:rsid w:val="00AF70E9"/>
    <w:rsid w:val="00AF777E"/>
    <w:rsid w:val="00B01BFD"/>
    <w:rsid w:val="00B01C9B"/>
    <w:rsid w:val="00B02954"/>
    <w:rsid w:val="00B02B4B"/>
    <w:rsid w:val="00B031F1"/>
    <w:rsid w:val="00B1113F"/>
    <w:rsid w:val="00B15F5A"/>
    <w:rsid w:val="00B237AC"/>
    <w:rsid w:val="00B24C7B"/>
    <w:rsid w:val="00B24C8A"/>
    <w:rsid w:val="00B24D9B"/>
    <w:rsid w:val="00B3363C"/>
    <w:rsid w:val="00B371B8"/>
    <w:rsid w:val="00B51350"/>
    <w:rsid w:val="00B55461"/>
    <w:rsid w:val="00B57531"/>
    <w:rsid w:val="00B6042D"/>
    <w:rsid w:val="00B673B4"/>
    <w:rsid w:val="00B6786B"/>
    <w:rsid w:val="00B712F9"/>
    <w:rsid w:val="00B72329"/>
    <w:rsid w:val="00B76AEF"/>
    <w:rsid w:val="00B77811"/>
    <w:rsid w:val="00B77E56"/>
    <w:rsid w:val="00B84DC0"/>
    <w:rsid w:val="00B8749C"/>
    <w:rsid w:val="00B91FD5"/>
    <w:rsid w:val="00B94A53"/>
    <w:rsid w:val="00B97E6B"/>
    <w:rsid w:val="00BA4337"/>
    <w:rsid w:val="00BA43A8"/>
    <w:rsid w:val="00BA5E5A"/>
    <w:rsid w:val="00BA61F8"/>
    <w:rsid w:val="00BA7C2A"/>
    <w:rsid w:val="00BB03F4"/>
    <w:rsid w:val="00BB0AB5"/>
    <w:rsid w:val="00BB0F8E"/>
    <w:rsid w:val="00BB6D00"/>
    <w:rsid w:val="00BB7D92"/>
    <w:rsid w:val="00BC0F15"/>
    <w:rsid w:val="00BC4665"/>
    <w:rsid w:val="00BC4711"/>
    <w:rsid w:val="00BC769F"/>
    <w:rsid w:val="00BD3F5C"/>
    <w:rsid w:val="00BD431F"/>
    <w:rsid w:val="00BD5037"/>
    <w:rsid w:val="00BD7013"/>
    <w:rsid w:val="00BD78B2"/>
    <w:rsid w:val="00BE2FDE"/>
    <w:rsid w:val="00BE66B8"/>
    <w:rsid w:val="00BE7151"/>
    <w:rsid w:val="00BE735C"/>
    <w:rsid w:val="00C02533"/>
    <w:rsid w:val="00C02E96"/>
    <w:rsid w:val="00C02FEA"/>
    <w:rsid w:val="00C04B90"/>
    <w:rsid w:val="00C04C1B"/>
    <w:rsid w:val="00C05498"/>
    <w:rsid w:val="00C07D90"/>
    <w:rsid w:val="00C11655"/>
    <w:rsid w:val="00C172E6"/>
    <w:rsid w:val="00C20A91"/>
    <w:rsid w:val="00C20F68"/>
    <w:rsid w:val="00C2110B"/>
    <w:rsid w:val="00C23465"/>
    <w:rsid w:val="00C32609"/>
    <w:rsid w:val="00C34909"/>
    <w:rsid w:val="00C36AFA"/>
    <w:rsid w:val="00C44100"/>
    <w:rsid w:val="00C44EC0"/>
    <w:rsid w:val="00C45D87"/>
    <w:rsid w:val="00C47508"/>
    <w:rsid w:val="00C47F64"/>
    <w:rsid w:val="00C52347"/>
    <w:rsid w:val="00C5268D"/>
    <w:rsid w:val="00C53E92"/>
    <w:rsid w:val="00C54CE8"/>
    <w:rsid w:val="00C5543B"/>
    <w:rsid w:val="00C559D1"/>
    <w:rsid w:val="00C62364"/>
    <w:rsid w:val="00C64357"/>
    <w:rsid w:val="00C64DE0"/>
    <w:rsid w:val="00C658BA"/>
    <w:rsid w:val="00C659BC"/>
    <w:rsid w:val="00C66047"/>
    <w:rsid w:val="00C67A29"/>
    <w:rsid w:val="00C753DD"/>
    <w:rsid w:val="00C770DB"/>
    <w:rsid w:val="00C80AE0"/>
    <w:rsid w:val="00C81242"/>
    <w:rsid w:val="00C819DF"/>
    <w:rsid w:val="00C85584"/>
    <w:rsid w:val="00C85F96"/>
    <w:rsid w:val="00C86DE1"/>
    <w:rsid w:val="00C90577"/>
    <w:rsid w:val="00C92803"/>
    <w:rsid w:val="00C968C5"/>
    <w:rsid w:val="00C96BA1"/>
    <w:rsid w:val="00C97117"/>
    <w:rsid w:val="00C97284"/>
    <w:rsid w:val="00C97943"/>
    <w:rsid w:val="00CA0BAB"/>
    <w:rsid w:val="00CA1CB6"/>
    <w:rsid w:val="00CA23C7"/>
    <w:rsid w:val="00CA3367"/>
    <w:rsid w:val="00CA68AD"/>
    <w:rsid w:val="00CA7735"/>
    <w:rsid w:val="00CB0DE7"/>
    <w:rsid w:val="00CB219E"/>
    <w:rsid w:val="00CB4F40"/>
    <w:rsid w:val="00CC0C73"/>
    <w:rsid w:val="00CC1329"/>
    <w:rsid w:val="00CC1379"/>
    <w:rsid w:val="00CC19B3"/>
    <w:rsid w:val="00CC63EC"/>
    <w:rsid w:val="00CC64E9"/>
    <w:rsid w:val="00CC7B7F"/>
    <w:rsid w:val="00CD22BE"/>
    <w:rsid w:val="00CD4D17"/>
    <w:rsid w:val="00CE56B1"/>
    <w:rsid w:val="00CE6196"/>
    <w:rsid w:val="00CE673C"/>
    <w:rsid w:val="00CE6D26"/>
    <w:rsid w:val="00CE7359"/>
    <w:rsid w:val="00CE79E6"/>
    <w:rsid w:val="00CF20BB"/>
    <w:rsid w:val="00CF3A92"/>
    <w:rsid w:val="00CF6AFF"/>
    <w:rsid w:val="00CF6B57"/>
    <w:rsid w:val="00CF74DC"/>
    <w:rsid w:val="00CF7F18"/>
    <w:rsid w:val="00D0126E"/>
    <w:rsid w:val="00D02BDD"/>
    <w:rsid w:val="00D03C27"/>
    <w:rsid w:val="00D15A20"/>
    <w:rsid w:val="00D171B7"/>
    <w:rsid w:val="00D17D20"/>
    <w:rsid w:val="00D20E48"/>
    <w:rsid w:val="00D22AFD"/>
    <w:rsid w:val="00D2710D"/>
    <w:rsid w:val="00D40A5A"/>
    <w:rsid w:val="00D41F59"/>
    <w:rsid w:val="00D42371"/>
    <w:rsid w:val="00D42E7B"/>
    <w:rsid w:val="00D42F8A"/>
    <w:rsid w:val="00D44199"/>
    <w:rsid w:val="00D443C1"/>
    <w:rsid w:val="00D450F8"/>
    <w:rsid w:val="00D45BEB"/>
    <w:rsid w:val="00D526ED"/>
    <w:rsid w:val="00D56F63"/>
    <w:rsid w:val="00D57B2C"/>
    <w:rsid w:val="00D636EA"/>
    <w:rsid w:val="00D65DD8"/>
    <w:rsid w:val="00D67094"/>
    <w:rsid w:val="00D67213"/>
    <w:rsid w:val="00D7062C"/>
    <w:rsid w:val="00D720DA"/>
    <w:rsid w:val="00D72C8E"/>
    <w:rsid w:val="00D74DFC"/>
    <w:rsid w:val="00D7631A"/>
    <w:rsid w:val="00D85BA9"/>
    <w:rsid w:val="00D95BFB"/>
    <w:rsid w:val="00DA0DD0"/>
    <w:rsid w:val="00DA2097"/>
    <w:rsid w:val="00DA6B54"/>
    <w:rsid w:val="00DA6D95"/>
    <w:rsid w:val="00DA714A"/>
    <w:rsid w:val="00DB3ED8"/>
    <w:rsid w:val="00DB4967"/>
    <w:rsid w:val="00DB6232"/>
    <w:rsid w:val="00DB64DC"/>
    <w:rsid w:val="00DB73EE"/>
    <w:rsid w:val="00DB7BEC"/>
    <w:rsid w:val="00DC0A60"/>
    <w:rsid w:val="00DC3397"/>
    <w:rsid w:val="00DC4FBB"/>
    <w:rsid w:val="00DC6361"/>
    <w:rsid w:val="00DD0A8B"/>
    <w:rsid w:val="00DD0AAA"/>
    <w:rsid w:val="00DD28DF"/>
    <w:rsid w:val="00DD2E2E"/>
    <w:rsid w:val="00DD3940"/>
    <w:rsid w:val="00DD465C"/>
    <w:rsid w:val="00DD7E47"/>
    <w:rsid w:val="00DE083D"/>
    <w:rsid w:val="00DE1286"/>
    <w:rsid w:val="00DE2251"/>
    <w:rsid w:val="00DE238F"/>
    <w:rsid w:val="00DE3C67"/>
    <w:rsid w:val="00DE4991"/>
    <w:rsid w:val="00DE57FD"/>
    <w:rsid w:val="00DE5E31"/>
    <w:rsid w:val="00DE64F9"/>
    <w:rsid w:val="00DF111E"/>
    <w:rsid w:val="00DF523E"/>
    <w:rsid w:val="00DF7C40"/>
    <w:rsid w:val="00E04201"/>
    <w:rsid w:val="00E079E1"/>
    <w:rsid w:val="00E07F41"/>
    <w:rsid w:val="00E1123C"/>
    <w:rsid w:val="00E12B3C"/>
    <w:rsid w:val="00E13D97"/>
    <w:rsid w:val="00E166F9"/>
    <w:rsid w:val="00E17571"/>
    <w:rsid w:val="00E17B3D"/>
    <w:rsid w:val="00E220AC"/>
    <w:rsid w:val="00E23BA2"/>
    <w:rsid w:val="00E23BCB"/>
    <w:rsid w:val="00E27905"/>
    <w:rsid w:val="00E27FB3"/>
    <w:rsid w:val="00E35DA8"/>
    <w:rsid w:val="00E4024D"/>
    <w:rsid w:val="00E40F08"/>
    <w:rsid w:val="00E41680"/>
    <w:rsid w:val="00E4370B"/>
    <w:rsid w:val="00E43D07"/>
    <w:rsid w:val="00E45DC2"/>
    <w:rsid w:val="00E46A99"/>
    <w:rsid w:val="00E512E4"/>
    <w:rsid w:val="00E529C7"/>
    <w:rsid w:val="00E63DD2"/>
    <w:rsid w:val="00E72908"/>
    <w:rsid w:val="00E7422F"/>
    <w:rsid w:val="00E75CA8"/>
    <w:rsid w:val="00E76869"/>
    <w:rsid w:val="00E77831"/>
    <w:rsid w:val="00E8352C"/>
    <w:rsid w:val="00E84C4C"/>
    <w:rsid w:val="00E8530C"/>
    <w:rsid w:val="00E86BEE"/>
    <w:rsid w:val="00E86D5C"/>
    <w:rsid w:val="00E9221C"/>
    <w:rsid w:val="00E947C2"/>
    <w:rsid w:val="00E94EEC"/>
    <w:rsid w:val="00E95DD6"/>
    <w:rsid w:val="00E97EEB"/>
    <w:rsid w:val="00EA4F8D"/>
    <w:rsid w:val="00EA5DC1"/>
    <w:rsid w:val="00EA6639"/>
    <w:rsid w:val="00EA7402"/>
    <w:rsid w:val="00EB195E"/>
    <w:rsid w:val="00EB1CE8"/>
    <w:rsid w:val="00EB7F79"/>
    <w:rsid w:val="00EC047E"/>
    <w:rsid w:val="00EC06DF"/>
    <w:rsid w:val="00EC224F"/>
    <w:rsid w:val="00EC2F89"/>
    <w:rsid w:val="00EC47F5"/>
    <w:rsid w:val="00EC69F0"/>
    <w:rsid w:val="00EC7804"/>
    <w:rsid w:val="00EC790D"/>
    <w:rsid w:val="00EC7D6E"/>
    <w:rsid w:val="00ED4482"/>
    <w:rsid w:val="00ED5F3E"/>
    <w:rsid w:val="00ED6670"/>
    <w:rsid w:val="00ED6BB1"/>
    <w:rsid w:val="00ED74D6"/>
    <w:rsid w:val="00ED7539"/>
    <w:rsid w:val="00EE0B5B"/>
    <w:rsid w:val="00EE33C3"/>
    <w:rsid w:val="00EE3D28"/>
    <w:rsid w:val="00EE537A"/>
    <w:rsid w:val="00EF066D"/>
    <w:rsid w:val="00EF0A08"/>
    <w:rsid w:val="00EF0DA4"/>
    <w:rsid w:val="00EF18D1"/>
    <w:rsid w:val="00EF360A"/>
    <w:rsid w:val="00EF4CA3"/>
    <w:rsid w:val="00F002F1"/>
    <w:rsid w:val="00F0300A"/>
    <w:rsid w:val="00F10652"/>
    <w:rsid w:val="00F10671"/>
    <w:rsid w:val="00F112A0"/>
    <w:rsid w:val="00F13D5B"/>
    <w:rsid w:val="00F1523C"/>
    <w:rsid w:val="00F16D3C"/>
    <w:rsid w:val="00F179E2"/>
    <w:rsid w:val="00F21684"/>
    <w:rsid w:val="00F2297A"/>
    <w:rsid w:val="00F22DF7"/>
    <w:rsid w:val="00F2492E"/>
    <w:rsid w:val="00F302A8"/>
    <w:rsid w:val="00F31A83"/>
    <w:rsid w:val="00F31CE4"/>
    <w:rsid w:val="00F325D1"/>
    <w:rsid w:val="00F36DAC"/>
    <w:rsid w:val="00F376C1"/>
    <w:rsid w:val="00F400A3"/>
    <w:rsid w:val="00F402E2"/>
    <w:rsid w:val="00F43FF8"/>
    <w:rsid w:val="00F4558D"/>
    <w:rsid w:val="00F45971"/>
    <w:rsid w:val="00F47E2B"/>
    <w:rsid w:val="00F528DE"/>
    <w:rsid w:val="00F56E94"/>
    <w:rsid w:val="00F5702A"/>
    <w:rsid w:val="00F6142B"/>
    <w:rsid w:val="00F6157F"/>
    <w:rsid w:val="00F65956"/>
    <w:rsid w:val="00F666DC"/>
    <w:rsid w:val="00F66E3C"/>
    <w:rsid w:val="00F70544"/>
    <w:rsid w:val="00F71A59"/>
    <w:rsid w:val="00F7461D"/>
    <w:rsid w:val="00F76E5C"/>
    <w:rsid w:val="00F80871"/>
    <w:rsid w:val="00F9492B"/>
    <w:rsid w:val="00F94A6C"/>
    <w:rsid w:val="00F9658A"/>
    <w:rsid w:val="00FA3CD3"/>
    <w:rsid w:val="00FA573F"/>
    <w:rsid w:val="00FB00DD"/>
    <w:rsid w:val="00FB0FDE"/>
    <w:rsid w:val="00FB1FB6"/>
    <w:rsid w:val="00FB3E99"/>
    <w:rsid w:val="00FB6270"/>
    <w:rsid w:val="00FB6A2E"/>
    <w:rsid w:val="00FB7488"/>
    <w:rsid w:val="00FB772D"/>
    <w:rsid w:val="00FC27C5"/>
    <w:rsid w:val="00FC58AE"/>
    <w:rsid w:val="00FD054F"/>
    <w:rsid w:val="00FD4A2A"/>
    <w:rsid w:val="00FD4BF6"/>
    <w:rsid w:val="00FD7DB8"/>
    <w:rsid w:val="00FE1259"/>
    <w:rsid w:val="00FE1837"/>
    <w:rsid w:val="00FE48B3"/>
    <w:rsid w:val="00FE6B9D"/>
    <w:rsid w:val="00FF158D"/>
    <w:rsid w:val="00FF2C42"/>
    <w:rsid w:val="00FF3D7B"/>
    <w:rsid w:val="00FF4E2C"/>
    <w:rsid w:val="00FF611E"/>
    <w:rsid w:val="00FF6E0D"/>
    <w:rsid w:val="0106AEAA"/>
    <w:rsid w:val="011339AE"/>
    <w:rsid w:val="01A7154F"/>
    <w:rsid w:val="01BBF018"/>
    <w:rsid w:val="01BE7CF3"/>
    <w:rsid w:val="01E80F0F"/>
    <w:rsid w:val="01E90E19"/>
    <w:rsid w:val="02524506"/>
    <w:rsid w:val="03460D88"/>
    <w:rsid w:val="038B8222"/>
    <w:rsid w:val="039C9B01"/>
    <w:rsid w:val="03CF3380"/>
    <w:rsid w:val="03EE5147"/>
    <w:rsid w:val="03F0534F"/>
    <w:rsid w:val="049DD382"/>
    <w:rsid w:val="04C50D53"/>
    <w:rsid w:val="04F58E40"/>
    <w:rsid w:val="04F8CEB6"/>
    <w:rsid w:val="0527E656"/>
    <w:rsid w:val="05861AC1"/>
    <w:rsid w:val="05B68A65"/>
    <w:rsid w:val="05EA3A7E"/>
    <w:rsid w:val="0629E1B6"/>
    <w:rsid w:val="068C2C79"/>
    <w:rsid w:val="069DBC6E"/>
    <w:rsid w:val="06D2893B"/>
    <w:rsid w:val="06D3A975"/>
    <w:rsid w:val="06F0174E"/>
    <w:rsid w:val="070582FE"/>
    <w:rsid w:val="073FF886"/>
    <w:rsid w:val="07AB601A"/>
    <w:rsid w:val="07ABB64F"/>
    <w:rsid w:val="07D78B6B"/>
    <w:rsid w:val="07EA6279"/>
    <w:rsid w:val="0853DB99"/>
    <w:rsid w:val="0908EACB"/>
    <w:rsid w:val="093CC156"/>
    <w:rsid w:val="097C4307"/>
    <w:rsid w:val="0989C0F8"/>
    <w:rsid w:val="099B520C"/>
    <w:rsid w:val="09C9EAB7"/>
    <w:rsid w:val="09D868E8"/>
    <w:rsid w:val="0A6A0B15"/>
    <w:rsid w:val="0AD00884"/>
    <w:rsid w:val="0ADB6510"/>
    <w:rsid w:val="0B7C41FD"/>
    <w:rsid w:val="0C754166"/>
    <w:rsid w:val="0CAF7D17"/>
    <w:rsid w:val="0CF565C4"/>
    <w:rsid w:val="0D060789"/>
    <w:rsid w:val="0D833B1A"/>
    <w:rsid w:val="0D95A911"/>
    <w:rsid w:val="0DC9AD35"/>
    <w:rsid w:val="0E2242AE"/>
    <w:rsid w:val="0E351344"/>
    <w:rsid w:val="0E486C7D"/>
    <w:rsid w:val="0E4E5770"/>
    <w:rsid w:val="0E784322"/>
    <w:rsid w:val="0EB2E685"/>
    <w:rsid w:val="0EB786DF"/>
    <w:rsid w:val="0ED26364"/>
    <w:rsid w:val="0F1434A2"/>
    <w:rsid w:val="0F2215E1"/>
    <w:rsid w:val="0FD2833D"/>
    <w:rsid w:val="0FD2F319"/>
    <w:rsid w:val="0FFC1B15"/>
    <w:rsid w:val="1035E1FA"/>
    <w:rsid w:val="1068332E"/>
    <w:rsid w:val="10961D73"/>
    <w:rsid w:val="109C44C6"/>
    <w:rsid w:val="109DEC89"/>
    <w:rsid w:val="10B44667"/>
    <w:rsid w:val="10FCD8D6"/>
    <w:rsid w:val="10FD0FAC"/>
    <w:rsid w:val="1132A2F5"/>
    <w:rsid w:val="114E6D05"/>
    <w:rsid w:val="1153AF13"/>
    <w:rsid w:val="11E53E8D"/>
    <w:rsid w:val="12254BA5"/>
    <w:rsid w:val="123897D7"/>
    <w:rsid w:val="126C2C19"/>
    <w:rsid w:val="12854D7B"/>
    <w:rsid w:val="12874D07"/>
    <w:rsid w:val="12960D57"/>
    <w:rsid w:val="12998C89"/>
    <w:rsid w:val="12A566CB"/>
    <w:rsid w:val="12BF1F65"/>
    <w:rsid w:val="12C9D3A8"/>
    <w:rsid w:val="1355E99B"/>
    <w:rsid w:val="1368D1A3"/>
    <w:rsid w:val="1384A7C9"/>
    <w:rsid w:val="139EE486"/>
    <w:rsid w:val="13B54CE2"/>
    <w:rsid w:val="13CB1D4C"/>
    <w:rsid w:val="13F67034"/>
    <w:rsid w:val="14CAC666"/>
    <w:rsid w:val="152BE830"/>
    <w:rsid w:val="152D8054"/>
    <w:rsid w:val="1569F00D"/>
    <w:rsid w:val="156EFE8C"/>
    <w:rsid w:val="15842821"/>
    <w:rsid w:val="15C7516E"/>
    <w:rsid w:val="163196A1"/>
    <w:rsid w:val="1657E676"/>
    <w:rsid w:val="16A828D8"/>
    <w:rsid w:val="174632B4"/>
    <w:rsid w:val="177DC950"/>
    <w:rsid w:val="178E12F2"/>
    <w:rsid w:val="17AFFD13"/>
    <w:rsid w:val="1806CA95"/>
    <w:rsid w:val="18131B90"/>
    <w:rsid w:val="18174C34"/>
    <w:rsid w:val="183E4351"/>
    <w:rsid w:val="189611E6"/>
    <w:rsid w:val="18C21FE5"/>
    <w:rsid w:val="18E0B3F7"/>
    <w:rsid w:val="1925CD79"/>
    <w:rsid w:val="193438EC"/>
    <w:rsid w:val="196012AE"/>
    <w:rsid w:val="1A1A9884"/>
    <w:rsid w:val="1ADDE11D"/>
    <w:rsid w:val="1BA188F8"/>
    <w:rsid w:val="1BA5AB93"/>
    <w:rsid w:val="1BCB0D20"/>
    <w:rsid w:val="1C0A68D2"/>
    <w:rsid w:val="1C28FCF2"/>
    <w:rsid w:val="1C5436F4"/>
    <w:rsid w:val="1C64B518"/>
    <w:rsid w:val="1C7CB1A7"/>
    <w:rsid w:val="1C9F1722"/>
    <w:rsid w:val="1CA81E44"/>
    <w:rsid w:val="1CF7246A"/>
    <w:rsid w:val="1D5758A5"/>
    <w:rsid w:val="1D7611CF"/>
    <w:rsid w:val="1D7894FA"/>
    <w:rsid w:val="1D85ADB3"/>
    <w:rsid w:val="1DBD9EEB"/>
    <w:rsid w:val="1DC2A815"/>
    <w:rsid w:val="1DC9BB29"/>
    <w:rsid w:val="1DF672DB"/>
    <w:rsid w:val="1DFB0460"/>
    <w:rsid w:val="1E1AB6A3"/>
    <w:rsid w:val="1E2C3457"/>
    <w:rsid w:val="1E5D1AC5"/>
    <w:rsid w:val="1E9F06DF"/>
    <w:rsid w:val="1F257AE0"/>
    <w:rsid w:val="1F282253"/>
    <w:rsid w:val="1F32BBC3"/>
    <w:rsid w:val="1F84107D"/>
    <w:rsid w:val="1F8CF99A"/>
    <w:rsid w:val="1FB31A6B"/>
    <w:rsid w:val="1FBE5E6E"/>
    <w:rsid w:val="1FCDE585"/>
    <w:rsid w:val="1FDE9864"/>
    <w:rsid w:val="2017C638"/>
    <w:rsid w:val="202D79EF"/>
    <w:rsid w:val="202F3E13"/>
    <w:rsid w:val="205CCF09"/>
    <w:rsid w:val="20C93184"/>
    <w:rsid w:val="2165B8A7"/>
    <w:rsid w:val="21F30E13"/>
    <w:rsid w:val="220192C4"/>
    <w:rsid w:val="2210206F"/>
    <w:rsid w:val="2222A9C0"/>
    <w:rsid w:val="226BDCAB"/>
    <w:rsid w:val="226F0EE5"/>
    <w:rsid w:val="228AF991"/>
    <w:rsid w:val="22C66F6D"/>
    <w:rsid w:val="2325A2E2"/>
    <w:rsid w:val="2328F91F"/>
    <w:rsid w:val="23468638"/>
    <w:rsid w:val="236F4888"/>
    <w:rsid w:val="23C8E40C"/>
    <w:rsid w:val="23D12574"/>
    <w:rsid w:val="23DD54BA"/>
    <w:rsid w:val="23FAD3DF"/>
    <w:rsid w:val="23FF71BA"/>
    <w:rsid w:val="244596A6"/>
    <w:rsid w:val="24972067"/>
    <w:rsid w:val="24A15681"/>
    <w:rsid w:val="2519BBB8"/>
    <w:rsid w:val="252391FF"/>
    <w:rsid w:val="25A3DC13"/>
    <w:rsid w:val="25F8EAF3"/>
    <w:rsid w:val="26195B0B"/>
    <w:rsid w:val="264F8202"/>
    <w:rsid w:val="266A7270"/>
    <w:rsid w:val="26AD08E2"/>
    <w:rsid w:val="26B0E59C"/>
    <w:rsid w:val="26CBFFBE"/>
    <w:rsid w:val="273A2AE8"/>
    <w:rsid w:val="2763FBB1"/>
    <w:rsid w:val="2778C400"/>
    <w:rsid w:val="27982AD7"/>
    <w:rsid w:val="27B0B2D5"/>
    <w:rsid w:val="27C86460"/>
    <w:rsid w:val="280A2833"/>
    <w:rsid w:val="282F901F"/>
    <w:rsid w:val="2849D1E9"/>
    <w:rsid w:val="2849EC50"/>
    <w:rsid w:val="28B8D1BB"/>
    <w:rsid w:val="28E4C49B"/>
    <w:rsid w:val="291C5B6C"/>
    <w:rsid w:val="296DFF6D"/>
    <w:rsid w:val="297C575D"/>
    <w:rsid w:val="29A21CD4"/>
    <w:rsid w:val="29AFCB2D"/>
    <w:rsid w:val="29D761AA"/>
    <w:rsid w:val="2A067FD2"/>
    <w:rsid w:val="2A4F4E51"/>
    <w:rsid w:val="2A51E1D8"/>
    <w:rsid w:val="2A5384CF"/>
    <w:rsid w:val="2A5605BC"/>
    <w:rsid w:val="2A61064F"/>
    <w:rsid w:val="2A93D108"/>
    <w:rsid w:val="2AB4EFBE"/>
    <w:rsid w:val="2AF1D55C"/>
    <w:rsid w:val="2AF3EBCC"/>
    <w:rsid w:val="2B009704"/>
    <w:rsid w:val="2B5C757D"/>
    <w:rsid w:val="2B8F10C6"/>
    <w:rsid w:val="2B95AD2D"/>
    <w:rsid w:val="2BDE0385"/>
    <w:rsid w:val="2BE6D9AC"/>
    <w:rsid w:val="2CB54829"/>
    <w:rsid w:val="2D1456FA"/>
    <w:rsid w:val="2D22A4EA"/>
    <w:rsid w:val="2D45DC85"/>
    <w:rsid w:val="2D6251D6"/>
    <w:rsid w:val="2D6270CA"/>
    <w:rsid w:val="2D7773F9"/>
    <w:rsid w:val="2DC20774"/>
    <w:rsid w:val="2DD290C9"/>
    <w:rsid w:val="2DD385CF"/>
    <w:rsid w:val="2EDDE07A"/>
    <w:rsid w:val="2F59EF0E"/>
    <w:rsid w:val="2F5CE5BA"/>
    <w:rsid w:val="2F64AB8B"/>
    <w:rsid w:val="2F72D3DC"/>
    <w:rsid w:val="2F8432F4"/>
    <w:rsid w:val="2FBFB6C2"/>
    <w:rsid w:val="2FE2C759"/>
    <w:rsid w:val="2FF2C365"/>
    <w:rsid w:val="300C261A"/>
    <w:rsid w:val="303C7FAE"/>
    <w:rsid w:val="3064AAB0"/>
    <w:rsid w:val="30BEF554"/>
    <w:rsid w:val="30C17979"/>
    <w:rsid w:val="31114517"/>
    <w:rsid w:val="311A5125"/>
    <w:rsid w:val="3170B30F"/>
    <w:rsid w:val="31BF758E"/>
    <w:rsid w:val="3206C145"/>
    <w:rsid w:val="325D7AAA"/>
    <w:rsid w:val="32888792"/>
    <w:rsid w:val="329E1BC6"/>
    <w:rsid w:val="32AACFE2"/>
    <w:rsid w:val="32C54C31"/>
    <w:rsid w:val="32DCE254"/>
    <w:rsid w:val="32F123CA"/>
    <w:rsid w:val="33100FF3"/>
    <w:rsid w:val="33DA7CC1"/>
    <w:rsid w:val="33DBE3AB"/>
    <w:rsid w:val="33EB1534"/>
    <w:rsid w:val="341FC0AE"/>
    <w:rsid w:val="3449D275"/>
    <w:rsid w:val="346729E7"/>
    <w:rsid w:val="3467F319"/>
    <w:rsid w:val="34F529C4"/>
    <w:rsid w:val="35060622"/>
    <w:rsid w:val="35360281"/>
    <w:rsid w:val="35618144"/>
    <w:rsid w:val="3593DA81"/>
    <w:rsid w:val="35AEB93E"/>
    <w:rsid w:val="362995AF"/>
    <w:rsid w:val="3630571C"/>
    <w:rsid w:val="366DF8F7"/>
    <w:rsid w:val="36B282AF"/>
    <w:rsid w:val="3702C6C9"/>
    <w:rsid w:val="37418A42"/>
    <w:rsid w:val="37494AAE"/>
    <w:rsid w:val="37722CD1"/>
    <w:rsid w:val="3781E5AC"/>
    <w:rsid w:val="37E693A4"/>
    <w:rsid w:val="37E9BA88"/>
    <w:rsid w:val="380108F9"/>
    <w:rsid w:val="3818B611"/>
    <w:rsid w:val="381996D3"/>
    <w:rsid w:val="38401133"/>
    <w:rsid w:val="384C219A"/>
    <w:rsid w:val="38635A4D"/>
    <w:rsid w:val="38774C6E"/>
    <w:rsid w:val="388C3689"/>
    <w:rsid w:val="389002F5"/>
    <w:rsid w:val="38F5E87B"/>
    <w:rsid w:val="3911E432"/>
    <w:rsid w:val="3917861A"/>
    <w:rsid w:val="3973C2F5"/>
    <w:rsid w:val="39B22E6F"/>
    <w:rsid w:val="39CFAC95"/>
    <w:rsid w:val="39E372D3"/>
    <w:rsid w:val="3A58A7F5"/>
    <w:rsid w:val="3A6D47D7"/>
    <w:rsid w:val="3AA3DEEC"/>
    <w:rsid w:val="3AF2EB46"/>
    <w:rsid w:val="3AF4D749"/>
    <w:rsid w:val="3B4074AB"/>
    <w:rsid w:val="3B436777"/>
    <w:rsid w:val="3BB564AA"/>
    <w:rsid w:val="3BBD7DCC"/>
    <w:rsid w:val="3BE13673"/>
    <w:rsid w:val="3C4090C4"/>
    <w:rsid w:val="3CF14067"/>
    <w:rsid w:val="3D121AFD"/>
    <w:rsid w:val="3D38A981"/>
    <w:rsid w:val="3D86F0D2"/>
    <w:rsid w:val="3D8FDA8D"/>
    <w:rsid w:val="3E7D12A3"/>
    <w:rsid w:val="3E84C89F"/>
    <w:rsid w:val="3E85426C"/>
    <w:rsid w:val="3EA0A981"/>
    <w:rsid w:val="3EC5974D"/>
    <w:rsid w:val="3ED1C960"/>
    <w:rsid w:val="3F35B00A"/>
    <w:rsid w:val="3F3E8DD7"/>
    <w:rsid w:val="3F6C6072"/>
    <w:rsid w:val="3F8371C5"/>
    <w:rsid w:val="3FB4D43E"/>
    <w:rsid w:val="3FFB74B1"/>
    <w:rsid w:val="4049872B"/>
    <w:rsid w:val="404BF0CE"/>
    <w:rsid w:val="407600A0"/>
    <w:rsid w:val="40BAD91B"/>
    <w:rsid w:val="40C89EEF"/>
    <w:rsid w:val="412E2FF6"/>
    <w:rsid w:val="418D0258"/>
    <w:rsid w:val="427EE9EB"/>
    <w:rsid w:val="42AF758B"/>
    <w:rsid w:val="42E7512D"/>
    <w:rsid w:val="43008E9B"/>
    <w:rsid w:val="43225DE2"/>
    <w:rsid w:val="433E62A5"/>
    <w:rsid w:val="43605E42"/>
    <w:rsid w:val="4395A7CE"/>
    <w:rsid w:val="439BBEBA"/>
    <w:rsid w:val="43DD7AEA"/>
    <w:rsid w:val="43E88DD2"/>
    <w:rsid w:val="442B6B91"/>
    <w:rsid w:val="444D643F"/>
    <w:rsid w:val="445870F9"/>
    <w:rsid w:val="4490B0BF"/>
    <w:rsid w:val="45038832"/>
    <w:rsid w:val="450DB978"/>
    <w:rsid w:val="45107E2A"/>
    <w:rsid w:val="45269AAC"/>
    <w:rsid w:val="456D6FA2"/>
    <w:rsid w:val="457AB671"/>
    <w:rsid w:val="459D6361"/>
    <w:rsid w:val="45E0EBCF"/>
    <w:rsid w:val="45F22E94"/>
    <w:rsid w:val="462684EF"/>
    <w:rsid w:val="4644ABAA"/>
    <w:rsid w:val="464C6C6F"/>
    <w:rsid w:val="46B7D0A3"/>
    <w:rsid w:val="46E3F625"/>
    <w:rsid w:val="476C9611"/>
    <w:rsid w:val="4783F1FE"/>
    <w:rsid w:val="47DE0BAC"/>
    <w:rsid w:val="4854EEF8"/>
    <w:rsid w:val="4865F4E2"/>
    <w:rsid w:val="48C68B28"/>
    <w:rsid w:val="48EECABE"/>
    <w:rsid w:val="49150E37"/>
    <w:rsid w:val="49A22051"/>
    <w:rsid w:val="49FA7CF1"/>
    <w:rsid w:val="4A3A3631"/>
    <w:rsid w:val="4AB01B61"/>
    <w:rsid w:val="4ADE4C13"/>
    <w:rsid w:val="4ADF004F"/>
    <w:rsid w:val="4B208987"/>
    <w:rsid w:val="4B227FB1"/>
    <w:rsid w:val="4B2B214A"/>
    <w:rsid w:val="4BB47899"/>
    <w:rsid w:val="4BBEB14E"/>
    <w:rsid w:val="4BC57D0D"/>
    <w:rsid w:val="4BC8D6BF"/>
    <w:rsid w:val="4C054C71"/>
    <w:rsid w:val="4C1BF7A1"/>
    <w:rsid w:val="4C36493E"/>
    <w:rsid w:val="4CC1441F"/>
    <w:rsid w:val="4CE0D645"/>
    <w:rsid w:val="4D2B2AEF"/>
    <w:rsid w:val="4D4B2496"/>
    <w:rsid w:val="4D6FEAB5"/>
    <w:rsid w:val="4DA8E519"/>
    <w:rsid w:val="4DC23CB8"/>
    <w:rsid w:val="4DECA679"/>
    <w:rsid w:val="4E2B52BB"/>
    <w:rsid w:val="4E4FF79F"/>
    <w:rsid w:val="4E6FEDAC"/>
    <w:rsid w:val="4E7ED3B6"/>
    <w:rsid w:val="4F31D7D8"/>
    <w:rsid w:val="4F620321"/>
    <w:rsid w:val="5001D409"/>
    <w:rsid w:val="500E42CB"/>
    <w:rsid w:val="502DDF8D"/>
    <w:rsid w:val="5056CF9C"/>
    <w:rsid w:val="506B48D8"/>
    <w:rsid w:val="50B271B8"/>
    <w:rsid w:val="50CFE2C2"/>
    <w:rsid w:val="510D16DD"/>
    <w:rsid w:val="511DB519"/>
    <w:rsid w:val="5186A4A6"/>
    <w:rsid w:val="51D1BFC3"/>
    <w:rsid w:val="51DCEDAC"/>
    <w:rsid w:val="530644F4"/>
    <w:rsid w:val="533227B9"/>
    <w:rsid w:val="53365E5B"/>
    <w:rsid w:val="53F6FD41"/>
    <w:rsid w:val="5423FC7C"/>
    <w:rsid w:val="542A200E"/>
    <w:rsid w:val="547B57D9"/>
    <w:rsid w:val="54C33D29"/>
    <w:rsid w:val="54CAEF51"/>
    <w:rsid w:val="551F5DA2"/>
    <w:rsid w:val="5560424D"/>
    <w:rsid w:val="561B7FCE"/>
    <w:rsid w:val="561E1E3F"/>
    <w:rsid w:val="563F5185"/>
    <w:rsid w:val="565B0585"/>
    <w:rsid w:val="56D117BC"/>
    <w:rsid w:val="5701521D"/>
    <w:rsid w:val="5762822D"/>
    <w:rsid w:val="579619FF"/>
    <w:rsid w:val="579A16CE"/>
    <w:rsid w:val="57C7009D"/>
    <w:rsid w:val="57CDEC02"/>
    <w:rsid w:val="57ECD6CF"/>
    <w:rsid w:val="5889364A"/>
    <w:rsid w:val="5892709C"/>
    <w:rsid w:val="58E1EEC7"/>
    <w:rsid w:val="5907D045"/>
    <w:rsid w:val="5953A236"/>
    <w:rsid w:val="59D6BF0F"/>
    <w:rsid w:val="59E9CF00"/>
    <w:rsid w:val="5A095AAF"/>
    <w:rsid w:val="5A25E8CE"/>
    <w:rsid w:val="5AA0603C"/>
    <w:rsid w:val="5AB29F11"/>
    <w:rsid w:val="5AC274F9"/>
    <w:rsid w:val="5ACC6EE0"/>
    <w:rsid w:val="5AD4A0AB"/>
    <w:rsid w:val="5AF102FB"/>
    <w:rsid w:val="5B8AB964"/>
    <w:rsid w:val="5C3D3B86"/>
    <w:rsid w:val="5C6152AC"/>
    <w:rsid w:val="5C91C73C"/>
    <w:rsid w:val="5CA6DFB8"/>
    <w:rsid w:val="5CF8C50F"/>
    <w:rsid w:val="5D05C7CB"/>
    <w:rsid w:val="5D2F3576"/>
    <w:rsid w:val="5D3D8B50"/>
    <w:rsid w:val="5D5E0ECE"/>
    <w:rsid w:val="5DB9C122"/>
    <w:rsid w:val="5DE01AB7"/>
    <w:rsid w:val="5DECB12D"/>
    <w:rsid w:val="5E2A6CC1"/>
    <w:rsid w:val="5E43180A"/>
    <w:rsid w:val="5EA92C73"/>
    <w:rsid w:val="5F0367A0"/>
    <w:rsid w:val="5F09391A"/>
    <w:rsid w:val="5F1BC740"/>
    <w:rsid w:val="5F4FF4E2"/>
    <w:rsid w:val="5F538923"/>
    <w:rsid w:val="5F8AF760"/>
    <w:rsid w:val="5FAEBF7D"/>
    <w:rsid w:val="5FB38D80"/>
    <w:rsid w:val="6027B40D"/>
    <w:rsid w:val="602912FD"/>
    <w:rsid w:val="602B802C"/>
    <w:rsid w:val="604F9EF1"/>
    <w:rsid w:val="607C89FF"/>
    <w:rsid w:val="60A7F84E"/>
    <w:rsid w:val="60AC8854"/>
    <w:rsid w:val="61872669"/>
    <w:rsid w:val="61F2751F"/>
    <w:rsid w:val="62AC0352"/>
    <w:rsid w:val="62C509FF"/>
    <w:rsid w:val="633D475B"/>
    <w:rsid w:val="634A2126"/>
    <w:rsid w:val="63A42721"/>
    <w:rsid w:val="63A5C497"/>
    <w:rsid w:val="63CDA3CA"/>
    <w:rsid w:val="63D35708"/>
    <w:rsid w:val="63D496F9"/>
    <w:rsid w:val="64233B26"/>
    <w:rsid w:val="6432ED35"/>
    <w:rsid w:val="643A4F95"/>
    <w:rsid w:val="646E619A"/>
    <w:rsid w:val="6487D2BA"/>
    <w:rsid w:val="64D07A26"/>
    <w:rsid w:val="64E6ECF3"/>
    <w:rsid w:val="652CA175"/>
    <w:rsid w:val="65D9FBA8"/>
    <w:rsid w:val="65F0BB76"/>
    <w:rsid w:val="6652AA07"/>
    <w:rsid w:val="6712E279"/>
    <w:rsid w:val="6757950E"/>
    <w:rsid w:val="67A61837"/>
    <w:rsid w:val="67CD0E6A"/>
    <w:rsid w:val="68065729"/>
    <w:rsid w:val="68ADF937"/>
    <w:rsid w:val="68B7AE36"/>
    <w:rsid w:val="68C10CCE"/>
    <w:rsid w:val="6935FA97"/>
    <w:rsid w:val="697F5558"/>
    <w:rsid w:val="6A0170FB"/>
    <w:rsid w:val="6A2AEC2E"/>
    <w:rsid w:val="6ABF488C"/>
    <w:rsid w:val="6AE4395C"/>
    <w:rsid w:val="6B3AB136"/>
    <w:rsid w:val="6B4CDA68"/>
    <w:rsid w:val="6BFC0107"/>
    <w:rsid w:val="6C1153B3"/>
    <w:rsid w:val="6C266B3F"/>
    <w:rsid w:val="6C46F09A"/>
    <w:rsid w:val="6C4BFADD"/>
    <w:rsid w:val="6C892C72"/>
    <w:rsid w:val="6CC598A5"/>
    <w:rsid w:val="6CC68568"/>
    <w:rsid w:val="6CCD9B15"/>
    <w:rsid w:val="6CCFBFF3"/>
    <w:rsid w:val="6CDDEEF3"/>
    <w:rsid w:val="6CE3CC8D"/>
    <w:rsid w:val="6CF17AC9"/>
    <w:rsid w:val="6D1D904F"/>
    <w:rsid w:val="6D2EBF6F"/>
    <w:rsid w:val="6D656A17"/>
    <w:rsid w:val="6D7D3864"/>
    <w:rsid w:val="6D82FB42"/>
    <w:rsid w:val="6DF02605"/>
    <w:rsid w:val="6E64880E"/>
    <w:rsid w:val="6E704E4E"/>
    <w:rsid w:val="6E84A72C"/>
    <w:rsid w:val="6E8C2DA7"/>
    <w:rsid w:val="6EC5A2E2"/>
    <w:rsid w:val="6FA722E8"/>
    <w:rsid w:val="6FE0F529"/>
    <w:rsid w:val="709813C9"/>
    <w:rsid w:val="70B2F3BF"/>
    <w:rsid w:val="70E8CCBA"/>
    <w:rsid w:val="70F49BFB"/>
    <w:rsid w:val="7120E844"/>
    <w:rsid w:val="71264B59"/>
    <w:rsid w:val="715DACB3"/>
    <w:rsid w:val="718CAC32"/>
    <w:rsid w:val="71BCBC9E"/>
    <w:rsid w:val="71FB0B1B"/>
    <w:rsid w:val="72900921"/>
    <w:rsid w:val="72AEC4FF"/>
    <w:rsid w:val="72B93F17"/>
    <w:rsid w:val="72EE79F0"/>
    <w:rsid w:val="72F0ABDC"/>
    <w:rsid w:val="731B9D7C"/>
    <w:rsid w:val="73F1E009"/>
    <w:rsid w:val="74891231"/>
    <w:rsid w:val="74CAAA0A"/>
    <w:rsid w:val="753A1B12"/>
    <w:rsid w:val="75E4C87A"/>
    <w:rsid w:val="75EFE3F9"/>
    <w:rsid w:val="75F4AE64"/>
    <w:rsid w:val="760763FE"/>
    <w:rsid w:val="7608BF84"/>
    <w:rsid w:val="766E65E0"/>
    <w:rsid w:val="76E0B79B"/>
    <w:rsid w:val="770F7E2F"/>
    <w:rsid w:val="776A41FF"/>
    <w:rsid w:val="77AC5F78"/>
    <w:rsid w:val="77D6353A"/>
    <w:rsid w:val="780C622B"/>
    <w:rsid w:val="783B02DD"/>
    <w:rsid w:val="7854E7B2"/>
    <w:rsid w:val="78A7E74C"/>
    <w:rsid w:val="78C600C8"/>
    <w:rsid w:val="7904844C"/>
    <w:rsid w:val="791D1BEF"/>
    <w:rsid w:val="794ECBD2"/>
    <w:rsid w:val="798DF111"/>
    <w:rsid w:val="79CC6D48"/>
    <w:rsid w:val="79D6A3E5"/>
    <w:rsid w:val="7A4ABC0B"/>
    <w:rsid w:val="7A590389"/>
    <w:rsid w:val="7A697D36"/>
    <w:rsid w:val="7A6C9A0D"/>
    <w:rsid w:val="7A8255FF"/>
    <w:rsid w:val="7A8ED39E"/>
    <w:rsid w:val="7A9DFB25"/>
    <w:rsid w:val="7AC43D92"/>
    <w:rsid w:val="7ADD53B3"/>
    <w:rsid w:val="7B21D2E8"/>
    <w:rsid w:val="7B801E26"/>
    <w:rsid w:val="7B99EFD3"/>
    <w:rsid w:val="7BCF3C8B"/>
    <w:rsid w:val="7C0FAABB"/>
    <w:rsid w:val="7D3E9445"/>
    <w:rsid w:val="7D850C35"/>
    <w:rsid w:val="7D9FC8F9"/>
    <w:rsid w:val="7DBB6924"/>
    <w:rsid w:val="7DC5E684"/>
    <w:rsid w:val="7DDBBD6E"/>
    <w:rsid w:val="7E13A1D2"/>
    <w:rsid w:val="7E32C5B5"/>
    <w:rsid w:val="7EB21FBA"/>
    <w:rsid w:val="7EDBF4E1"/>
    <w:rsid w:val="7F4B9F57"/>
    <w:rsid w:val="7F7DC206"/>
    <w:rsid w:val="7FCED6CB"/>
    <w:rsid w:val="7FD448E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B198E3"/>
  <w15:chartTrackingRefBased/>
  <w15:docId w15:val="{B785031F-2B31-44DC-B7E3-0AA6EA1A4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7161"/>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CB4F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B4F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B4F4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B4F4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B4F4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B4F4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B4F4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B4F4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B4F4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4F4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B4F4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B4F4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B4F4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B4F4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B4F4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B4F4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B4F4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B4F40"/>
    <w:rPr>
      <w:rFonts w:eastAsiaTheme="majorEastAsia" w:cstheme="majorBidi"/>
      <w:color w:val="272727" w:themeColor="text1" w:themeTint="D8"/>
    </w:rPr>
  </w:style>
  <w:style w:type="paragraph" w:styleId="Title">
    <w:name w:val="Title"/>
    <w:basedOn w:val="Normal"/>
    <w:next w:val="Normal"/>
    <w:link w:val="TitleChar"/>
    <w:uiPriority w:val="10"/>
    <w:qFormat/>
    <w:rsid w:val="00CB4F4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B4F4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B4F4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B4F4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B4F40"/>
    <w:pPr>
      <w:spacing w:before="160"/>
      <w:jc w:val="center"/>
    </w:pPr>
    <w:rPr>
      <w:i/>
      <w:iCs/>
      <w:color w:val="404040" w:themeColor="text1" w:themeTint="BF"/>
    </w:rPr>
  </w:style>
  <w:style w:type="character" w:customStyle="1" w:styleId="QuoteChar">
    <w:name w:val="Quote Char"/>
    <w:basedOn w:val="DefaultParagraphFont"/>
    <w:link w:val="Quote"/>
    <w:uiPriority w:val="29"/>
    <w:rsid w:val="00CB4F40"/>
    <w:rPr>
      <w:i/>
      <w:iCs/>
      <w:color w:val="404040" w:themeColor="text1" w:themeTint="BF"/>
    </w:rPr>
  </w:style>
  <w:style w:type="paragraph" w:styleId="ListParagraph">
    <w:name w:val="List Paragraph"/>
    <w:basedOn w:val="Normal"/>
    <w:uiPriority w:val="34"/>
    <w:qFormat/>
    <w:rsid w:val="00CB4F40"/>
    <w:pPr>
      <w:ind w:left="720"/>
      <w:contextualSpacing/>
    </w:pPr>
  </w:style>
  <w:style w:type="character" w:styleId="IntenseEmphasis">
    <w:name w:val="Intense Emphasis"/>
    <w:basedOn w:val="DefaultParagraphFont"/>
    <w:uiPriority w:val="21"/>
    <w:qFormat/>
    <w:rsid w:val="00CB4F40"/>
    <w:rPr>
      <w:i/>
      <w:iCs/>
      <w:color w:val="0F4761" w:themeColor="accent1" w:themeShade="BF"/>
    </w:rPr>
  </w:style>
  <w:style w:type="paragraph" w:styleId="IntenseQuote">
    <w:name w:val="Intense Quote"/>
    <w:basedOn w:val="Normal"/>
    <w:next w:val="Normal"/>
    <w:link w:val="IntenseQuoteChar"/>
    <w:uiPriority w:val="30"/>
    <w:qFormat/>
    <w:rsid w:val="00CB4F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B4F40"/>
    <w:rPr>
      <w:i/>
      <w:iCs/>
      <w:color w:val="0F4761" w:themeColor="accent1" w:themeShade="BF"/>
    </w:rPr>
  </w:style>
  <w:style w:type="character" w:styleId="IntenseReference">
    <w:name w:val="Intense Reference"/>
    <w:basedOn w:val="DefaultParagraphFont"/>
    <w:uiPriority w:val="32"/>
    <w:qFormat/>
    <w:rsid w:val="00CB4F40"/>
    <w:rPr>
      <w:b/>
      <w:bCs/>
      <w:smallCaps/>
      <w:color w:val="0F4761" w:themeColor="accent1" w:themeShade="BF"/>
      <w:spacing w:val="5"/>
    </w:rPr>
  </w:style>
  <w:style w:type="paragraph" w:styleId="NormalWeb">
    <w:name w:val="Normal (Web)"/>
    <w:basedOn w:val="Normal"/>
    <w:uiPriority w:val="99"/>
    <w:rsid w:val="00607161"/>
    <w:pPr>
      <w:spacing w:before="100" w:beforeAutospacing="1" w:after="100" w:afterAutospacing="1"/>
    </w:pPr>
    <w:rPr>
      <w:rFonts w:ascii="Arial" w:hAnsi="Arial" w:cs="Arial"/>
      <w:sz w:val="20"/>
      <w:szCs w:val="20"/>
    </w:rPr>
  </w:style>
  <w:style w:type="character" w:styleId="Hyperlink">
    <w:name w:val="Hyperlink"/>
    <w:uiPriority w:val="99"/>
    <w:rsid w:val="00607161"/>
    <w:rPr>
      <w:color w:val="0000FF"/>
      <w:u w:val="single"/>
    </w:rPr>
  </w:style>
  <w:style w:type="paragraph" w:styleId="NoSpacing">
    <w:name w:val="No Spacing"/>
    <w:uiPriority w:val="1"/>
    <w:qFormat/>
    <w:rsid w:val="00607161"/>
    <w:pPr>
      <w:spacing w:after="0" w:line="240" w:lineRule="auto"/>
    </w:pPr>
    <w:rPr>
      <w:rFonts w:ascii="Times New Roman" w:eastAsia="Times New Roman" w:hAnsi="Times New Roman" w:cs="Times New Roman"/>
      <w:kern w:val="16"/>
      <w:sz w:val="20"/>
      <w:szCs w:val="20"/>
      <w14:ligatures w14:val="none"/>
    </w:rPr>
  </w:style>
  <w:style w:type="paragraph" w:customStyle="1" w:styleId="bwlistitemmargb">
    <w:name w:val="bwlistitemmargb"/>
    <w:basedOn w:val="Normal"/>
    <w:rsid w:val="00607161"/>
    <w:pPr>
      <w:spacing w:before="100" w:beforeAutospacing="1" w:after="100" w:afterAutospacing="1"/>
    </w:pPr>
  </w:style>
  <w:style w:type="character" w:customStyle="1" w:styleId="normaltextrun">
    <w:name w:val="normaltextrun"/>
    <w:basedOn w:val="DefaultParagraphFont"/>
    <w:rsid w:val="00607161"/>
  </w:style>
  <w:style w:type="character" w:customStyle="1" w:styleId="scxw200931778">
    <w:name w:val="scxw200931778"/>
    <w:basedOn w:val="DefaultParagraphFont"/>
    <w:uiPriority w:val="1"/>
    <w:rsid w:val="00607161"/>
  </w:style>
  <w:style w:type="character" w:customStyle="1" w:styleId="eop">
    <w:name w:val="eop"/>
    <w:basedOn w:val="DefaultParagraphFont"/>
    <w:rsid w:val="00607161"/>
  </w:style>
  <w:style w:type="paragraph" w:customStyle="1" w:styleId="paragraph">
    <w:name w:val="paragraph"/>
    <w:basedOn w:val="Normal"/>
    <w:rsid w:val="00607161"/>
    <w:pPr>
      <w:spacing w:before="100" w:beforeAutospacing="1" w:after="100" w:afterAutospacing="1"/>
    </w:pPr>
  </w:style>
  <w:style w:type="character" w:styleId="FollowedHyperlink">
    <w:name w:val="FollowedHyperlink"/>
    <w:basedOn w:val="DefaultParagraphFont"/>
    <w:uiPriority w:val="99"/>
    <w:semiHidden/>
    <w:unhideWhenUsed/>
    <w:rsid w:val="00793A46"/>
    <w:rPr>
      <w:color w:val="96607D" w:themeColor="followedHyperlink"/>
      <w:u w:val="single"/>
    </w:rPr>
  </w:style>
  <w:style w:type="character" w:styleId="CommentReference">
    <w:name w:val="annotation reference"/>
    <w:basedOn w:val="DefaultParagraphFont"/>
    <w:uiPriority w:val="99"/>
    <w:semiHidden/>
    <w:unhideWhenUsed/>
    <w:rsid w:val="002861EF"/>
    <w:rPr>
      <w:sz w:val="16"/>
      <w:szCs w:val="16"/>
    </w:rPr>
  </w:style>
  <w:style w:type="paragraph" w:styleId="CommentText">
    <w:name w:val="annotation text"/>
    <w:basedOn w:val="Normal"/>
    <w:link w:val="CommentTextChar"/>
    <w:uiPriority w:val="99"/>
    <w:unhideWhenUsed/>
    <w:rsid w:val="002861EF"/>
    <w:rPr>
      <w:sz w:val="20"/>
      <w:szCs w:val="20"/>
    </w:rPr>
  </w:style>
  <w:style w:type="character" w:customStyle="1" w:styleId="CommentTextChar">
    <w:name w:val="Comment Text Char"/>
    <w:basedOn w:val="DefaultParagraphFont"/>
    <w:link w:val="CommentText"/>
    <w:uiPriority w:val="99"/>
    <w:rsid w:val="002861EF"/>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2861EF"/>
    <w:rPr>
      <w:b/>
      <w:bCs/>
    </w:rPr>
  </w:style>
  <w:style w:type="character" w:customStyle="1" w:styleId="CommentSubjectChar">
    <w:name w:val="Comment Subject Char"/>
    <w:basedOn w:val="CommentTextChar"/>
    <w:link w:val="CommentSubject"/>
    <w:uiPriority w:val="99"/>
    <w:semiHidden/>
    <w:rsid w:val="002861EF"/>
    <w:rPr>
      <w:rFonts w:ascii="Times New Roman" w:eastAsia="Times New Roman" w:hAnsi="Times New Roman" w:cs="Times New Roman"/>
      <w:b/>
      <w:bCs/>
      <w:kern w:val="0"/>
      <w:sz w:val="20"/>
      <w:szCs w:val="20"/>
      <w14:ligatures w14:val="none"/>
    </w:rPr>
  </w:style>
  <w:style w:type="character" w:styleId="UnresolvedMention">
    <w:name w:val="Unresolved Mention"/>
    <w:basedOn w:val="DefaultParagraphFont"/>
    <w:uiPriority w:val="99"/>
    <w:semiHidden/>
    <w:unhideWhenUsed/>
    <w:rsid w:val="002861EF"/>
    <w:rPr>
      <w:color w:val="605E5C"/>
      <w:shd w:val="clear" w:color="auto" w:fill="E1DFDD"/>
    </w:rPr>
  </w:style>
  <w:style w:type="paragraph" w:styleId="Revision">
    <w:name w:val="Revision"/>
    <w:hidden/>
    <w:uiPriority w:val="99"/>
    <w:semiHidden/>
    <w:rsid w:val="0008387A"/>
    <w:pPr>
      <w:spacing w:after="0" w:line="240" w:lineRule="auto"/>
    </w:pPr>
    <w:rPr>
      <w:rFonts w:ascii="Times New Roman" w:eastAsia="Times New Roman" w:hAnsi="Times New Roman" w:cs="Times New Roman"/>
      <w:kern w:val="0"/>
      <w14:ligatures w14:val="none"/>
    </w:rPr>
  </w:style>
  <w:style w:type="paragraph" w:styleId="Header">
    <w:name w:val="header"/>
    <w:basedOn w:val="Normal"/>
    <w:link w:val="HeaderChar"/>
    <w:uiPriority w:val="99"/>
    <w:unhideWhenUsed/>
    <w:rsid w:val="008207C7"/>
    <w:pPr>
      <w:tabs>
        <w:tab w:val="center" w:pos="4536"/>
        <w:tab w:val="right" w:pos="9072"/>
      </w:tabs>
    </w:pPr>
  </w:style>
  <w:style w:type="character" w:customStyle="1" w:styleId="HeaderChar">
    <w:name w:val="Header Char"/>
    <w:basedOn w:val="DefaultParagraphFont"/>
    <w:link w:val="Header"/>
    <w:uiPriority w:val="99"/>
    <w:rsid w:val="008207C7"/>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8207C7"/>
    <w:pPr>
      <w:tabs>
        <w:tab w:val="center" w:pos="4536"/>
        <w:tab w:val="right" w:pos="9072"/>
      </w:tabs>
    </w:pPr>
  </w:style>
  <w:style w:type="character" w:customStyle="1" w:styleId="FooterChar">
    <w:name w:val="Footer Char"/>
    <w:basedOn w:val="DefaultParagraphFont"/>
    <w:link w:val="Footer"/>
    <w:uiPriority w:val="99"/>
    <w:rsid w:val="008207C7"/>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gif"/><Relationship Id="rId18" Type="http://schemas.openxmlformats.org/officeDocument/2006/relationships/hyperlink" Target="http://cts.businesswire.com/ct/CT?id=smartlink&amp;url=http%3A%2F%2Femersonexchange365.com%2F&amp;esheet=51875561&amp;newsitemid=20181001005695&amp;lan=en-US&amp;anchor=Emerson+Exchange+365+Community&amp;index=3&amp;md5=39fc8ba5154629e3bf4c87a571a5bdd0" TargetMode="External"/><Relationship Id="rId26" Type="http://schemas.microsoft.com/office/2020/10/relationships/intelligence" Target="intelligence2.xml"/><Relationship Id="rId3" Type="http://schemas.openxmlformats.org/officeDocument/2006/relationships/customXml" Target="../customXml/item3.xml"/><Relationship Id="rId21" Type="http://schemas.openxmlformats.org/officeDocument/2006/relationships/hyperlink" Target="http://cts.businesswire.com/ct/CT?id=smartlink&amp;url=https%3A%2F%2Fwww.linkedin.com%2Fcompany%2Femerson-automation-solutions%2F&amp;esheet=51875561&amp;newsitemid=20181001005695&amp;lan=en-US&amp;anchor=LinkedIn&amp;index=6&amp;md5=3240454de1acb791b8bdd34f4091b947" TargetMode="External"/><Relationship Id="rId7" Type="http://schemas.openxmlformats.org/officeDocument/2006/relationships/webSettings" Target="webSettings.xml"/><Relationship Id="rId12" Type="http://schemas.openxmlformats.org/officeDocument/2006/relationships/hyperlink" Target="https://www.ni.com/en/shop/labview/labview-plus-suite.html" TargetMode="External"/><Relationship Id="rId17" Type="http://schemas.openxmlformats.org/officeDocument/2006/relationships/hyperlink" Target="https://go.emersonautomation.com/en-public-relations-inquiries?_gl=1*1jyypz3*_ga*MTExNzQ1NzgyMC4xNjY2MDE0NTIy*_ga_1MGRRDNV9H*MTY2NjczNTU1MC4zMi4wLjE2NjY3MzU1NTAuMC4wLjA."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event.on24.com/wcc/r/5182612/75994E04970819B9483FD0F245AC70D2?partnerref=pressrelease" TargetMode="External"/><Relationship Id="rId20" Type="http://schemas.openxmlformats.org/officeDocument/2006/relationships/hyperlink" Target="http://cts.businesswire.com/ct/CT?id=smartlink&amp;url=https%3A%2F%2Fwww.facebook.com%2FEmersonAutomationSolutions%2F&amp;esheet=51875561&amp;newsitemid=20181001005695&amp;lan=en-US&amp;anchor=Facebook&amp;index=5&amp;md5=15ffd0c89cf1ab5257cf4385acedb437"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i.com/en/shop/software-portfolio/nigel.html"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www.ni.com/en/solutions/ai-test-measurement.html" TargetMode="External"/><Relationship Id="rId23" Type="http://schemas.openxmlformats.org/officeDocument/2006/relationships/hyperlink" Target="https://www.emerson.com" TargetMode="External"/><Relationship Id="rId10" Type="http://schemas.openxmlformats.org/officeDocument/2006/relationships/image" Target="media/image1.png"/><Relationship Id="rId19" Type="http://schemas.openxmlformats.org/officeDocument/2006/relationships/hyperlink" Target="http://cts.businesswire.com/ct/CT?id=smartlink&amp;url=https%3A%2F%2Ftwitter.com%2Femr_automation&amp;esheet=51875561&amp;newsitemid=20181001005695&amp;lan=en-US&amp;anchor=Twitter&amp;index=4&amp;md5=ba58cc664599328143a634b51806917c"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emerson.com/en-us/news/2025/07-emerson-expands-ai-capabilities-into-test-and-measurement-software-portfolio" TargetMode="External"/><Relationship Id="rId22" Type="http://schemas.openxmlformats.org/officeDocument/2006/relationships/hyperlink" Target="http://cts.businesswire.com/ct/CT?id=smartlink&amp;url=https%3A%2F%2Fwww.youtube.com%2FEmersonautomationsolutions&amp;esheet=51875561&amp;newsitemid=20181001005695&amp;lan=en-US&amp;anchor=YouTube&amp;index=8&amp;md5=127df2a39a1d48d7f7761d078e3f8e9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7aa4d9a-4227-45aa-957e-ff85adf9ffc2" xsi:nil="true"/>
    <lcf76f155ced4ddcb4097134ff3c332f xmlns="45123099-96e3-487d-a891-7cbc194bd1c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B20308AFFF4D4F46BF59141AB9EDED33" ma:contentTypeVersion="14" ma:contentTypeDescription="Ein neues Dokument erstellen." ma:contentTypeScope="" ma:versionID="c610a7c8c72c81f3f872adf46be6d392">
  <xsd:schema xmlns:xsd="http://www.w3.org/2001/XMLSchema" xmlns:xs="http://www.w3.org/2001/XMLSchema" xmlns:p="http://schemas.microsoft.com/office/2006/metadata/properties" xmlns:ns2="45123099-96e3-487d-a891-7cbc194bd1cd" xmlns:ns3="87aa4d9a-4227-45aa-957e-ff85adf9ffc2" targetNamespace="http://schemas.microsoft.com/office/2006/metadata/properties" ma:root="true" ma:fieldsID="690533535efc33381a053bcf1150f88b" ns2:_="" ns3:_="">
    <xsd:import namespace="45123099-96e3-487d-a891-7cbc194bd1cd"/>
    <xsd:import namespace="87aa4d9a-4227-45aa-957e-ff85adf9ffc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123099-96e3-487d-a891-7cbc194bd1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Bildmarkierungen" ma:readOnly="false" ma:fieldId="{5cf76f15-5ced-4ddc-b409-7134ff3c332f}" ma:taxonomyMulti="true" ma:sspId="ffc78bd8-db31-4712-a006-2d951f62dd8d"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7aa4d9a-4227-45aa-957e-ff85adf9ffc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77d1057-e34b-4ab8-b94c-4b5f612db72a}" ma:internalName="TaxCatchAll" ma:showField="CatchAllData" ma:web="87aa4d9a-4227-45aa-957e-ff85adf9ff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CC9F5A-87A1-4C91-9D08-4E6A26464B10}">
  <ds:schemaRefs>
    <ds:schemaRef ds:uri="http://schemas.microsoft.com/office/2006/metadata/properties"/>
    <ds:schemaRef ds:uri="http://schemas.microsoft.com/office/infopath/2007/PartnerControls"/>
    <ds:schemaRef ds:uri="87aa4d9a-4227-45aa-957e-ff85adf9ffc2"/>
    <ds:schemaRef ds:uri="45123099-96e3-487d-a891-7cbc194bd1cd"/>
  </ds:schemaRefs>
</ds:datastoreItem>
</file>

<file path=customXml/itemProps2.xml><?xml version="1.0" encoding="utf-8"?>
<ds:datastoreItem xmlns:ds="http://schemas.openxmlformats.org/officeDocument/2006/customXml" ds:itemID="{D6426F7D-EBB3-44A5-B851-B3580E36443B}">
  <ds:schemaRefs>
    <ds:schemaRef ds:uri="http://schemas.microsoft.com/sharepoint/v3/contenttype/forms"/>
  </ds:schemaRefs>
</ds:datastoreItem>
</file>

<file path=customXml/itemProps3.xml><?xml version="1.0" encoding="utf-8"?>
<ds:datastoreItem xmlns:ds="http://schemas.openxmlformats.org/officeDocument/2006/customXml" ds:itemID="{1579D94F-D3E9-404F-88AA-3AA3C74A7269}"/>
</file>

<file path=docProps/app.xml><?xml version="1.0" encoding="utf-8"?>
<Properties xmlns="http://schemas.openxmlformats.org/officeDocument/2006/extended-properties" xmlns:vt="http://schemas.openxmlformats.org/officeDocument/2006/docPropsVTypes">
  <Template>Normal</Template>
  <TotalTime>0</TotalTime>
  <Pages>3</Pages>
  <Words>828</Words>
  <Characters>4842</Characters>
  <Application>Microsoft Office Word</Application>
  <DocSecurity>0</DocSecurity>
  <Lines>103</Lines>
  <Paragraphs>38</Paragraphs>
  <ScaleCrop>false</ScaleCrop>
  <Company/>
  <LinksUpToDate>false</LinksUpToDate>
  <CharactersWithSpaces>5632</CharactersWithSpaces>
  <SharedDoc>false</SharedDoc>
  <HLinks>
    <vt:vector size="72" baseType="variant">
      <vt:variant>
        <vt:i4>5636179</vt:i4>
      </vt:variant>
      <vt:variant>
        <vt:i4>33</vt:i4>
      </vt:variant>
      <vt:variant>
        <vt:i4>0</vt:i4>
      </vt:variant>
      <vt:variant>
        <vt:i4>5</vt:i4>
      </vt:variant>
      <vt:variant>
        <vt:lpwstr>https://www.emerson.com/</vt:lpwstr>
      </vt:variant>
      <vt:variant>
        <vt:lpwstr/>
      </vt:variant>
      <vt:variant>
        <vt:i4>1835022</vt:i4>
      </vt:variant>
      <vt:variant>
        <vt:i4>30</vt:i4>
      </vt:variant>
      <vt:variant>
        <vt:i4>0</vt:i4>
      </vt:variant>
      <vt:variant>
        <vt:i4>5</vt:i4>
      </vt:variant>
      <vt:variant>
        <vt:lpwstr>http://cts.businesswire.com/ct/CT?id=smartlink&amp;url=https%3A%2F%2Fwww.youtube.com%2FEmersonautomationsolutions&amp;esheet=51875561&amp;newsitemid=20181001005695&amp;lan=en-US&amp;anchor=YouTube&amp;index=8&amp;md5=127df2a39a1d48d7f7761d078e3f8e94</vt:lpwstr>
      </vt:variant>
      <vt:variant>
        <vt:lpwstr/>
      </vt:variant>
      <vt:variant>
        <vt:i4>7340083</vt:i4>
      </vt:variant>
      <vt:variant>
        <vt:i4>27</vt:i4>
      </vt:variant>
      <vt:variant>
        <vt:i4>0</vt:i4>
      </vt:variant>
      <vt:variant>
        <vt:i4>5</vt:i4>
      </vt:variant>
      <vt:variant>
        <vt:lpwstr>http://cts.businesswire.com/ct/CT?id=smartlink&amp;url=https%3A%2F%2Fwww.linkedin.com%2Fcompany%2Femerson-automation-solutions%2F&amp;esheet=51875561&amp;newsitemid=20181001005695&amp;lan=en-US&amp;anchor=LinkedIn&amp;index=6&amp;md5=3240454de1acb791b8bdd34f4091b947</vt:lpwstr>
      </vt:variant>
      <vt:variant>
        <vt:lpwstr/>
      </vt:variant>
      <vt:variant>
        <vt:i4>8060961</vt:i4>
      </vt:variant>
      <vt:variant>
        <vt:i4>24</vt:i4>
      </vt:variant>
      <vt:variant>
        <vt:i4>0</vt:i4>
      </vt:variant>
      <vt:variant>
        <vt:i4>5</vt:i4>
      </vt:variant>
      <vt:variant>
        <vt:lpwstr>http://cts.businesswire.com/ct/CT?id=smartlink&amp;url=https%3A%2F%2Fwww.facebook.com%2FEmersonAutomationSolutions%2F&amp;esheet=51875561&amp;newsitemid=20181001005695&amp;lan=en-US&amp;anchor=Facebook&amp;index=5&amp;md5=15ffd0c89cf1ab5257cf4385acedb437</vt:lpwstr>
      </vt:variant>
      <vt:variant>
        <vt:lpwstr/>
      </vt:variant>
      <vt:variant>
        <vt:i4>1310764</vt:i4>
      </vt:variant>
      <vt:variant>
        <vt:i4>21</vt:i4>
      </vt:variant>
      <vt:variant>
        <vt:i4>0</vt:i4>
      </vt:variant>
      <vt:variant>
        <vt:i4>5</vt:i4>
      </vt:variant>
      <vt:variant>
        <vt:lpwstr>http://cts.businesswire.com/ct/CT?id=smartlink&amp;url=https%3A%2F%2Ftwitter.com%2Femr_automation&amp;esheet=51875561&amp;newsitemid=20181001005695&amp;lan=en-US&amp;anchor=Twitter&amp;index=4&amp;md5=ba58cc664599328143a634b51806917c</vt:lpwstr>
      </vt:variant>
      <vt:variant>
        <vt:lpwstr/>
      </vt:variant>
      <vt:variant>
        <vt:i4>720960</vt:i4>
      </vt:variant>
      <vt:variant>
        <vt:i4>18</vt:i4>
      </vt:variant>
      <vt:variant>
        <vt:i4>0</vt:i4>
      </vt:variant>
      <vt:variant>
        <vt:i4>5</vt:i4>
      </vt:variant>
      <vt:variant>
        <vt:lpwstr>http://cts.businesswire.com/ct/CT?id=smartlink&amp;url=http%3A%2F%2Femersonexchange365.com%2F&amp;esheet=51875561&amp;newsitemid=20181001005695&amp;lan=en-US&amp;anchor=Emerson+Exchange+365+Community&amp;index=3&amp;md5=39fc8ba5154629e3bf4c87a571a5bdd0</vt:lpwstr>
      </vt:variant>
      <vt:variant>
        <vt:lpwstr/>
      </vt:variant>
      <vt:variant>
        <vt:i4>8257591</vt:i4>
      </vt:variant>
      <vt:variant>
        <vt:i4>15</vt:i4>
      </vt:variant>
      <vt:variant>
        <vt:i4>0</vt:i4>
      </vt:variant>
      <vt:variant>
        <vt:i4>5</vt:i4>
      </vt:variant>
      <vt:variant>
        <vt:lpwstr>https://go.emersonautomation.com/en-public-relations-inquiries?_gl=1*1jyypz3*_ga*MTExNzQ1NzgyMC4xNjY2MDE0NTIy*_ga_1MGRRDNV9H*MTY2NjczNTU1MC4zMi4wLjE2NjY3MzU1NTAuMC4wLjA.</vt:lpwstr>
      </vt:variant>
      <vt:variant>
        <vt:lpwstr/>
      </vt:variant>
      <vt:variant>
        <vt:i4>65563</vt:i4>
      </vt:variant>
      <vt:variant>
        <vt:i4>12</vt:i4>
      </vt:variant>
      <vt:variant>
        <vt:i4>0</vt:i4>
      </vt:variant>
      <vt:variant>
        <vt:i4>5</vt:i4>
      </vt:variant>
      <vt:variant>
        <vt:lpwstr>https://event.on24.com/wcc/r/5182612/75994E04970819B9483FD0F245AC70D2?partnerref=pressrelease</vt:lpwstr>
      </vt:variant>
      <vt:variant>
        <vt:lpwstr/>
      </vt:variant>
      <vt:variant>
        <vt:i4>4521996</vt:i4>
      </vt:variant>
      <vt:variant>
        <vt:i4>9</vt:i4>
      </vt:variant>
      <vt:variant>
        <vt:i4>0</vt:i4>
      </vt:variant>
      <vt:variant>
        <vt:i4>5</vt:i4>
      </vt:variant>
      <vt:variant>
        <vt:lpwstr>https://www.ni.com/en/solutions/ai-test-measurement.html</vt:lpwstr>
      </vt:variant>
      <vt:variant>
        <vt:lpwstr/>
      </vt:variant>
      <vt:variant>
        <vt:i4>2490422</vt:i4>
      </vt:variant>
      <vt:variant>
        <vt:i4>6</vt:i4>
      </vt:variant>
      <vt:variant>
        <vt:i4>0</vt:i4>
      </vt:variant>
      <vt:variant>
        <vt:i4>5</vt:i4>
      </vt:variant>
      <vt:variant>
        <vt:lpwstr>https://www.emerson.com/en-us/news/2025/07-emerson-expands-ai-capabilities-into-test-and-measurement-software-portfolio</vt:lpwstr>
      </vt:variant>
      <vt:variant>
        <vt:lpwstr/>
      </vt:variant>
      <vt:variant>
        <vt:i4>6422650</vt:i4>
      </vt:variant>
      <vt:variant>
        <vt:i4>3</vt:i4>
      </vt:variant>
      <vt:variant>
        <vt:i4>0</vt:i4>
      </vt:variant>
      <vt:variant>
        <vt:i4>5</vt:i4>
      </vt:variant>
      <vt:variant>
        <vt:lpwstr>https://www.ni.com/en/shop/labview/labview-plus-suite.html</vt:lpwstr>
      </vt:variant>
      <vt:variant>
        <vt:lpwstr/>
      </vt:variant>
      <vt:variant>
        <vt:i4>4718597</vt:i4>
      </vt:variant>
      <vt:variant>
        <vt:i4>0</vt:i4>
      </vt:variant>
      <vt:variant>
        <vt:i4>0</vt:i4>
      </vt:variant>
      <vt:variant>
        <vt:i4>5</vt:i4>
      </vt:variant>
      <vt:variant>
        <vt:lpwstr>https://www.ni.com/en/shop/software-portfolio/nigel.html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Willem, Katie</dc:creator>
  <cp:keywords/>
  <dc:description/>
  <cp:lastModifiedBy>Pastucha, Susanne</cp:lastModifiedBy>
  <cp:revision>35</cp:revision>
  <dcterms:created xsi:type="dcterms:W3CDTF">2026-01-24T02:43:00Z</dcterms:created>
  <dcterms:modified xsi:type="dcterms:W3CDTF">2026-01-30T17:14:00Z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38901aa-f724-46bf-bb4f-aef09392934b_Enabled">
    <vt:lpwstr>true</vt:lpwstr>
  </property>
  <property fmtid="{D5CDD505-2E9C-101B-9397-08002B2CF9AE}" pid="3" name="MSIP_Label_d38901aa-f724-46bf-bb4f-aef09392934b_SetDate">
    <vt:lpwstr>2025-10-16T15:49:37Z</vt:lpwstr>
  </property>
  <property fmtid="{D5CDD505-2E9C-101B-9397-08002B2CF9AE}" pid="4" name="MSIP_Label_d38901aa-f724-46bf-bb4f-aef09392934b_Method">
    <vt:lpwstr>Standard</vt:lpwstr>
  </property>
  <property fmtid="{D5CDD505-2E9C-101B-9397-08002B2CF9AE}" pid="5" name="MSIP_Label_d38901aa-f724-46bf-bb4f-aef09392934b_Name">
    <vt:lpwstr>Internal - No Label</vt:lpwstr>
  </property>
  <property fmtid="{D5CDD505-2E9C-101B-9397-08002B2CF9AE}" pid="6" name="MSIP_Label_d38901aa-f724-46bf-bb4f-aef09392934b_SiteId">
    <vt:lpwstr>eb06985d-06ca-4a17-81da-629ab99f6505</vt:lpwstr>
  </property>
  <property fmtid="{D5CDD505-2E9C-101B-9397-08002B2CF9AE}" pid="7" name="MSIP_Label_d38901aa-f724-46bf-bb4f-aef09392934b_ActionId">
    <vt:lpwstr>c522db9a-41ae-419f-a3c6-292e71ff1cb6</vt:lpwstr>
  </property>
  <property fmtid="{D5CDD505-2E9C-101B-9397-08002B2CF9AE}" pid="8" name="MSIP_Label_d38901aa-f724-46bf-bb4f-aef09392934b_ContentBits">
    <vt:lpwstr>0</vt:lpwstr>
  </property>
  <property fmtid="{D5CDD505-2E9C-101B-9397-08002B2CF9AE}" pid="9" name="MSIP_Label_d38901aa-f724-46bf-bb4f-aef09392934b_Tag">
    <vt:lpwstr>10, 3, 0, 1</vt:lpwstr>
  </property>
  <property fmtid="{D5CDD505-2E9C-101B-9397-08002B2CF9AE}" pid="10" name="ContentTypeId">
    <vt:lpwstr>0x010100B20308AFFF4D4F46BF59141AB9EDED33</vt:lpwstr>
  </property>
  <property fmtid="{D5CDD505-2E9C-101B-9397-08002B2CF9AE}" pid="11" name="MediaServiceImageTags">
    <vt:lpwstr/>
  </property>
  <property fmtid="{D5CDD505-2E9C-101B-9397-08002B2CF9AE}" pid="12" name="docLang">
    <vt:lpwstr>en</vt:lpwstr>
  </property>
</Properties>
</file>